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66" w:rsidRPr="00A04466" w:rsidRDefault="00A04466" w:rsidP="00A04466">
      <w:pPr>
        <w:jc w:val="center"/>
        <w:rPr>
          <w:rFonts w:ascii="Calibri" w:hAnsi="Calibri" w:cs="Calibri"/>
          <w:b/>
          <w:caps/>
          <w:color w:val="FF0000"/>
          <w:sz w:val="32"/>
          <w:szCs w:val="32"/>
          <w:u w:val="single"/>
        </w:rPr>
      </w:pPr>
      <w:r w:rsidRPr="00A04466">
        <w:rPr>
          <w:rFonts w:ascii="Arial" w:hAnsi="Arial" w:cs="Arial"/>
          <w:b/>
          <w:caps/>
          <w:sz w:val="32"/>
          <w:szCs w:val="32"/>
        </w:rPr>
        <w:t>C12-</w:t>
      </w:r>
      <w:r w:rsidRPr="00A04466">
        <w:rPr>
          <w:rFonts w:ascii="Arial" w:hAnsi="Arial" w:cs="Arial"/>
          <w:b/>
          <w:caps/>
          <w:sz w:val="32"/>
          <w:szCs w:val="32"/>
          <w:u w:val="single"/>
        </w:rPr>
        <w:t>SENSIBILISATION AUX RISQUES DES RESEAUX</w:t>
      </w:r>
    </w:p>
    <w:p w:rsidR="00877505" w:rsidRPr="006C5AAC" w:rsidRDefault="00877505" w:rsidP="00816C8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6C5AAC">
        <w:rPr>
          <w:rFonts w:ascii="Arial" w:hAnsi="Arial" w:cs="Arial"/>
          <w:b/>
          <w:color w:val="FF0000"/>
          <w:sz w:val="36"/>
          <w:szCs w:val="36"/>
        </w:rPr>
        <w:t>EVALUATIONS</w:t>
      </w:r>
      <w:r w:rsidR="002306E3" w:rsidRPr="006C5AAC">
        <w:rPr>
          <w:rFonts w:ascii="Arial" w:hAnsi="Arial" w:cs="Arial"/>
          <w:b/>
          <w:color w:val="FF0000"/>
          <w:sz w:val="36"/>
          <w:szCs w:val="36"/>
        </w:rPr>
        <w:t xml:space="preserve"> EN 2 BAC PRO G</w:t>
      </w:r>
      <w:r w:rsidR="001F104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bookmarkStart w:id="0" w:name="_Hlk223958278"/>
      <w:r w:rsidR="001F104D">
        <w:rPr>
          <w:rFonts w:ascii="Arial" w:hAnsi="Arial" w:cs="Arial"/>
          <w:b/>
          <w:color w:val="FF0000"/>
          <w:sz w:val="36"/>
          <w:szCs w:val="36"/>
        </w:rPr>
        <w:t>=&gt; n°1</w:t>
      </w:r>
      <w:bookmarkEnd w:id="0"/>
    </w:p>
    <w:p w:rsidR="00E03FEB" w:rsidRDefault="002968FC" w:rsidP="00E03FE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968FC">
        <w:rPr>
          <w:rFonts w:ascii="Arial" w:hAnsi="Arial" w:cs="Arial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5" o:spid="_x0000_s1781" type="#_x0000_t202" style="position:absolute;left:0;text-align:left;margin-left:-56.75pt;margin-top:297pt;width:566.95pt;height:141.75pt;z-index:2519198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>
            <v:textbox>
              <w:txbxContent>
                <w:p w:rsidR="00A04466" w:rsidRPr="001445E3" w:rsidRDefault="00A04466" w:rsidP="00A04466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</w:rPr>
                    <w:t xml:space="preserve"> :</w:t>
                  </w: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A04466" w:rsidRDefault="00A04466" w:rsidP="00A04466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2693"/>
        <w:gridCol w:w="1418"/>
        <w:gridCol w:w="3544"/>
        <w:gridCol w:w="2409"/>
      </w:tblGrid>
      <w:tr w:rsidR="00E03FEB" w:rsidRPr="00FC1165" w:rsidTr="00F31700">
        <w:trPr>
          <w:trHeight w:val="276"/>
        </w:trPr>
        <w:tc>
          <w:tcPr>
            <w:tcW w:w="1248" w:type="dxa"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2" w:type="dxa"/>
            <w:gridSpan w:val="2"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UNITES CERTIFICATIVES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= EPREUVES</w:t>
            </w:r>
          </w:p>
        </w:tc>
      </w:tr>
      <w:tr w:rsidR="00E03FEB" w:rsidRPr="00FC1165" w:rsidTr="00F31700">
        <w:trPr>
          <w:trHeight w:val="137"/>
        </w:trPr>
        <w:tc>
          <w:tcPr>
            <w:tcW w:w="1248" w:type="dxa"/>
            <w:vMerge w:val="restart"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1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PREPARATION ET MISSION FONCIERE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1.1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n°1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C01-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2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PREPARATION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MISSION FONCIERE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sz w:val="16"/>
                <w:szCs w:val="16"/>
              </w:rPr>
              <w:t xml:space="preserve">CCF, ponctuel, écrit /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sz w:val="16"/>
                <w:szCs w:val="16"/>
              </w:rPr>
              <w:t>Coef 4 / 4h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138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1.2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C02-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Choisir le matériel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232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C03-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Intégrer les enjeux du développement durable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53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C04-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 xml:space="preserve">Participer à l’analyse foncière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88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C05-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77"/>
        </w:trPr>
        <w:tc>
          <w:tcPr>
            <w:tcW w:w="1248" w:type="dxa"/>
            <w:vMerge w:val="restart"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2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TOPOGRAPHIE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2.1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n°2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C06-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31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ACTIVITES TOPOGRAPHIQUE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TRAITEMENT DE DONNEES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sz w:val="16"/>
                <w:szCs w:val="16"/>
              </w:rPr>
              <w:t>CCF, ponctuel, pratique et écrit / Coef 7 / 6h</w:t>
            </w:r>
          </w:p>
        </w:tc>
      </w:tr>
      <w:tr w:rsidR="00E03FEB" w:rsidRPr="00FC1165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2.2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 xml:space="preserve">Réalisation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C07-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134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2.3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C08-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2.4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C09-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2.5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C10-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Traiter les données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77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C11-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Produire des documents techniques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223"/>
        </w:trPr>
        <w:tc>
          <w:tcPr>
            <w:tcW w:w="1248" w:type="dxa"/>
            <w:vMerge w:val="restart"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3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Activité 3.1 –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n°3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C12-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Détecter les réseaux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32</w:t>
            </w: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1165">
              <w:rPr>
                <w:rFonts w:ascii="Calibri" w:hAnsi="Calibri" w:cs="Calibri"/>
                <w:sz w:val="16"/>
                <w:szCs w:val="16"/>
              </w:rPr>
              <w:t>CCF, ponctuel, pratique et oral/ Coef 2 / 2h</w:t>
            </w:r>
          </w:p>
        </w:tc>
      </w:tr>
      <w:tr w:rsidR="00E03FEB" w:rsidRPr="00FC1165" w:rsidTr="00F31700">
        <w:trPr>
          <w:trHeight w:val="323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C13-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FC1165" w:rsidTr="00F31700">
        <w:trPr>
          <w:trHeight w:val="529"/>
        </w:trPr>
        <w:tc>
          <w:tcPr>
            <w:tcW w:w="1248" w:type="dxa"/>
            <w:vMerge/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FC1165">
              <w:rPr>
                <w:rFonts w:ascii="Calibri" w:hAnsi="Calibri" w:cs="Calibri"/>
                <w:b/>
                <w:sz w:val="16"/>
                <w:szCs w:val="16"/>
              </w:rPr>
              <w:t>C14-</w:t>
            </w:r>
            <w:r w:rsidRPr="00FC1165">
              <w:rPr>
                <w:rFonts w:ascii="Calibri" w:hAnsi="Calibri" w:cs="Calibri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FC1165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E03FEB" w:rsidRDefault="002968FC" w:rsidP="00E03FEB">
      <w:pPr>
        <w:ind w:left="360"/>
        <w:jc w:val="center"/>
        <w:rPr>
          <w:rFonts w:ascii="Arial" w:hAnsi="Arial" w:cs="Arial"/>
          <w:b/>
          <w:i/>
        </w:rPr>
      </w:pPr>
      <w:r w:rsidRPr="002968FC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 id="_x0000_s1776" type="#_x0000_t202" style="position:absolute;left:0;text-align:left;margin-left:-56.75pt;margin-top:153.45pt;width:566.95pt;height:56.7pt;z-index:251915776;mso-position-horizontal-relative:text;mso-position-vertical-relative:text">
            <v:textbox style="mso-next-textbox:#_x0000_s1776">
              <w:txbxContent>
                <w:p w:rsidR="00F31700" w:rsidRPr="00AD121A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D121A">
                    <w:rPr>
                      <w:rFonts w:ascii="Arial" w:hAnsi="Arial" w:cs="Arial"/>
                      <w:b/>
                    </w:rPr>
                    <w:t>QUESTIONS BAC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F31700" w:rsidRPr="0093349A" w:rsidRDefault="00F31700" w:rsidP="00E03FEB">
                  <w:pPr>
                    <w:pStyle w:val="Default"/>
                  </w:pPr>
                </w:p>
                <w:p w:rsidR="00F31700" w:rsidRDefault="00F31700" w:rsidP="00E03FEB">
                  <w:pPr>
                    <w:pStyle w:val="Default"/>
                  </w:pPr>
                </w:p>
                <w:p w:rsidR="00F31700" w:rsidRPr="00245F57" w:rsidRDefault="00F31700" w:rsidP="00E03FEB">
                  <w:pPr>
                    <w:pStyle w:val="Default"/>
                  </w:pPr>
                </w:p>
              </w:txbxContent>
            </v:textbox>
          </v:shape>
        </w:pict>
      </w: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2968FC" w:rsidP="00E03FEB">
      <w:pPr>
        <w:ind w:left="360"/>
        <w:jc w:val="center"/>
        <w:rPr>
          <w:rFonts w:ascii="Arial" w:hAnsi="Arial" w:cs="Arial"/>
          <w:b/>
          <w:i/>
        </w:rPr>
      </w:pPr>
      <w:r w:rsidRPr="002968FC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 id="_x0000_s1777" type="#_x0000_t202" style="position:absolute;left:0;text-align:left;margin-left:-56.6pt;margin-top:12.1pt;width:566.95pt;height:56.7pt;z-index:251916800">
            <v:textbox style="mso-next-textbox:#_x0000_s1777">
              <w:txbxContent>
                <w:p w:rsidR="00F31700" w:rsidRPr="0013640F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RESSOURCES :</w:t>
                  </w:r>
                </w:p>
                <w:p w:rsidR="00F31700" w:rsidRPr="00FF22F7" w:rsidRDefault="00F31700" w:rsidP="00E03FEB">
                  <w:pPr>
                    <w:rPr>
                      <w:rStyle w:val="Lienhypertexte"/>
                    </w:rPr>
                  </w:pPr>
                </w:p>
                <w:p w:rsidR="00F31700" w:rsidRPr="00815106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31700" w:rsidRPr="006F4E3B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31700" w:rsidRPr="00C56558" w:rsidRDefault="00F31700" w:rsidP="00E03FEB">
                  <w:pPr>
                    <w:rPr>
                      <w:rFonts w:ascii="Arial" w:hAnsi="Arial" w:cs="Arial"/>
                      <w:b/>
                    </w:rPr>
                  </w:pPr>
                </w:p>
                <w:p w:rsidR="00F31700" w:rsidRPr="00245F57" w:rsidRDefault="00F31700" w:rsidP="00E03FE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E03FEB" w:rsidRDefault="00E03FEB" w:rsidP="00E03FE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337185</wp:posOffset>
            </wp:positionV>
            <wp:extent cx="729863" cy="720000"/>
            <wp:effectExtent l="19050" t="0" r="0" b="0"/>
            <wp:wrapNone/>
            <wp:docPr id="9" name="Image 814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6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68FC" w:rsidRPr="002968FC">
        <w:rPr>
          <w:rFonts w:ascii="Comic Sans MS" w:hAnsi="Comic Sans MS"/>
          <w:noProof/>
          <w:lang w:eastAsia="en-US"/>
        </w:rPr>
        <w:pict>
          <v:shape id="_x0000_s1774" type="#_x0000_t202" style="position:absolute;left:0;text-align:left;margin-left:-56.6pt;margin-top:19.9pt;width:566.95pt;height:70.85pt;z-index:251913728;mso-position-horizontal-relative:text;mso-position-vertical-relative:text">
            <v:fill color2="fill darken(118)" recolor="t" rotate="t" method="linear sigma" focus="-50%" type="gradient"/>
            <v:textbox style="mso-next-textbox:#_x0000_s1774">
              <w:txbxContent>
                <w:p w:rsidR="00F31700" w:rsidRPr="007542E8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OBJECTIF / </w:t>
                  </w:r>
                  <w:r w:rsidRPr="007542E8">
                    <w:rPr>
                      <w:rFonts w:ascii="Arial" w:hAnsi="Arial" w:cs="Arial"/>
                      <w:b/>
                    </w:rPr>
                    <w:t>CONTRAT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F31700" w:rsidRPr="007542E8" w:rsidRDefault="00F31700" w:rsidP="00E03FEB">
                  <w:pPr>
                    <w:jc w:val="center"/>
                    <w:rPr>
                      <w:rFonts w:ascii="Arial" w:hAnsi="Arial" w:cs="Arial"/>
                    </w:rPr>
                  </w:pPr>
                  <w:r w:rsidRPr="007542E8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:rsidR="00F31700" w:rsidRPr="007542E8" w:rsidRDefault="00F31700" w:rsidP="00E03FEB">
                  <w:pPr>
                    <w:rPr>
                      <w:rFonts w:ascii="Arial" w:hAnsi="Arial" w:cs="Arial"/>
                    </w:rPr>
                  </w:pPr>
                </w:p>
                <w:p w:rsidR="00F31700" w:rsidRPr="00245F57" w:rsidRDefault="00F31700" w:rsidP="00E03FE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FEB" w:rsidRDefault="00E03FEB" w:rsidP="00E03FEB">
      <w:pPr>
        <w:pStyle w:val="Paragraphedeliste"/>
        <w:ind w:left="1440"/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A04466" w:rsidRDefault="002968FC" w:rsidP="00E03FEB">
      <w:pPr>
        <w:pStyle w:val="Paragraphedeliste"/>
        <w:ind w:left="1440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2968FC">
        <w:rPr>
          <w:rFonts w:ascii="Arial" w:hAnsi="Arial" w:cs="Arial"/>
          <w:noProof/>
          <w:sz w:val="20"/>
          <w:szCs w:val="2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780" type="#_x0000_t61" style="position:absolute;left:0;text-align:left;margin-left:111.75pt;margin-top:7.2pt;width:411pt;height:28.35pt;flip:x;z-index:251918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 style="mso-next-textbox:#Bulle narrative : rectangle 15">
              <w:txbxContent>
                <w:p w:rsidR="00A04466" w:rsidRPr="00B75645" w:rsidRDefault="00A04466" w:rsidP="00A04466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p w:rsidR="00E03FEB" w:rsidRPr="006560F7" w:rsidRDefault="00E03FEB" w:rsidP="006560F7">
      <w:pPr>
        <w:rPr>
          <w:rFonts w:ascii="Arial" w:hAnsi="Arial" w:cs="Arial"/>
          <w:b/>
          <w:caps/>
          <w:sz w:val="36"/>
          <w:szCs w:val="36"/>
        </w:rPr>
      </w:pPr>
    </w:p>
    <w:p w:rsidR="0001124F" w:rsidRPr="0001124F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B134AF">
        <w:rPr>
          <w:rFonts w:ascii="Arial" w:hAnsi="Arial" w:cs="Arial"/>
        </w:rPr>
        <w:lastRenderedPageBreak/>
        <w:t>Document d’étude (DE)</w:t>
      </w:r>
    </w:p>
    <w:p w:rsidR="0001124F" w:rsidRDefault="0001124F" w:rsidP="0001124F">
      <w:pPr>
        <w:jc w:val="center"/>
        <w:rPr>
          <w:rFonts w:ascii="Arial" w:hAnsi="Arial" w:cs="Arial"/>
          <w:b/>
          <w:sz w:val="20"/>
          <w:szCs w:val="20"/>
        </w:rPr>
      </w:pPr>
      <w:r w:rsidRPr="007058FD">
        <w:rPr>
          <w:rFonts w:ascii="Arial" w:hAnsi="Arial" w:cs="Arial"/>
          <w:b/>
          <w:sz w:val="20"/>
          <w:szCs w:val="20"/>
        </w:rPr>
        <w:t>EVALUATION</w:t>
      </w:r>
      <w:r>
        <w:rPr>
          <w:rFonts w:ascii="Arial" w:hAnsi="Arial" w:cs="Arial"/>
          <w:b/>
          <w:sz w:val="20"/>
          <w:szCs w:val="20"/>
        </w:rPr>
        <w:t xml:space="preserve">S </w:t>
      </w:r>
      <w:r w:rsidRPr="007058FD">
        <w:rPr>
          <w:rFonts w:ascii="Arial" w:hAnsi="Arial" w:cs="Arial"/>
          <w:b/>
          <w:sz w:val="20"/>
          <w:szCs w:val="20"/>
        </w:rPr>
        <w:t>NOTEE</w:t>
      </w:r>
      <w:r>
        <w:rPr>
          <w:rFonts w:ascii="Arial" w:hAnsi="Arial" w:cs="Arial"/>
          <w:b/>
          <w:sz w:val="20"/>
          <w:szCs w:val="20"/>
        </w:rPr>
        <w:t>S</w:t>
      </w:r>
      <w:r w:rsidR="001F104D">
        <w:rPr>
          <w:rFonts w:ascii="Arial" w:hAnsi="Arial" w:cs="Arial"/>
          <w:b/>
          <w:sz w:val="20"/>
          <w:szCs w:val="20"/>
        </w:rPr>
        <w:t>, n°1</w:t>
      </w:r>
    </w:p>
    <w:p w:rsidR="006560F7" w:rsidRPr="00D2786A" w:rsidRDefault="006560F7" w:rsidP="0001124F">
      <w:pPr>
        <w:jc w:val="center"/>
        <w:rPr>
          <w:rFonts w:ascii="Arial" w:hAnsi="Arial" w:cs="Arial"/>
          <w:b/>
          <w:sz w:val="20"/>
          <w:szCs w:val="20"/>
        </w:rPr>
      </w:pPr>
    </w:p>
    <w:p w:rsidR="0001124F" w:rsidRPr="00DE3760" w:rsidRDefault="00A04466" w:rsidP="00A04466">
      <w:pPr>
        <w:jc w:val="center"/>
        <w:rPr>
          <w:rFonts w:ascii="Arial" w:hAnsi="Arial" w:cs="Arial"/>
          <w:b/>
          <w:sz w:val="20"/>
          <w:szCs w:val="20"/>
        </w:rPr>
      </w:pPr>
      <w:r w:rsidRPr="00141218">
        <w:rPr>
          <w:rFonts w:ascii="Arial" w:hAnsi="Arial" w:cs="Arial"/>
          <w:b/>
          <w:caps/>
          <w:highlight w:val="yellow"/>
        </w:rPr>
        <w:t>C12-SENSIBILISATION AUX RISQUES DES RESEAUX</w:t>
      </w:r>
    </w:p>
    <w:p w:rsidR="00A04466" w:rsidRDefault="00A04466" w:rsidP="0001124F">
      <w:pPr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01124F" w:rsidRPr="00DE3760" w:rsidRDefault="0001124F" w:rsidP="0001124F">
      <w:pPr>
        <w:jc w:val="center"/>
        <w:rPr>
          <w:rFonts w:ascii="Arial" w:hAnsi="Arial" w:cs="Arial"/>
          <w:sz w:val="20"/>
          <w:szCs w:val="20"/>
        </w:rPr>
      </w:pPr>
      <w:bookmarkStart w:id="1" w:name="_Hlk223957807"/>
      <w:r>
        <w:rPr>
          <w:rFonts w:ascii="Arial" w:hAnsi="Arial" w:cs="Arial"/>
          <w:b/>
          <w:caps/>
          <w:sz w:val="20"/>
          <w:szCs w:val="20"/>
          <w:u w:val="single"/>
        </w:rPr>
        <w:t>ObjectiS</w:t>
      </w:r>
      <w:r w:rsidRPr="00DE3760">
        <w:rPr>
          <w:rFonts w:ascii="Arial" w:hAnsi="Arial" w:cs="Arial"/>
          <w:b/>
          <w:caps/>
          <w:sz w:val="20"/>
          <w:szCs w:val="20"/>
          <w:u w:val="single"/>
        </w:rPr>
        <w:t xml:space="preserve"> dE</w:t>
      </w:r>
      <w:r w:rsidR="00A04466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6560F7" w:rsidRPr="006560F7">
        <w:rPr>
          <w:rFonts w:ascii="Arial" w:hAnsi="Arial" w:cs="Arial"/>
          <w:b/>
          <w:caps/>
          <w:sz w:val="20"/>
          <w:szCs w:val="20"/>
          <w:u w:val="single"/>
        </w:rPr>
        <w:t>L’EVALUATION</w:t>
      </w:r>
      <w:r w:rsidR="001F104D">
        <w:rPr>
          <w:rFonts w:ascii="Arial" w:hAnsi="Arial" w:cs="Arial"/>
          <w:b/>
          <w:caps/>
          <w:sz w:val="20"/>
          <w:szCs w:val="20"/>
          <w:u w:val="single"/>
        </w:rPr>
        <w:t>,</w:t>
      </w:r>
      <w:r w:rsidR="006560F7" w:rsidRPr="006560F7">
        <w:rPr>
          <w:rFonts w:ascii="Arial" w:hAnsi="Arial" w:cs="Arial"/>
          <w:sz w:val="20"/>
          <w:szCs w:val="20"/>
          <w:u w:val="single"/>
        </w:rPr>
        <w:t xml:space="preserve"> </w:t>
      </w:r>
      <w:r w:rsidR="001F104D">
        <w:rPr>
          <w:rFonts w:ascii="Arial" w:hAnsi="Arial" w:cs="Arial"/>
          <w:sz w:val="20"/>
          <w:szCs w:val="20"/>
          <w:u w:val="single"/>
        </w:rPr>
        <w:t>n</w:t>
      </w:r>
      <w:r w:rsidR="006560F7" w:rsidRPr="006560F7">
        <w:rPr>
          <w:rFonts w:ascii="Arial" w:hAnsi="Arial" w:cs="Arial"/>
          <w:sz w:val="20"/>
          <w:szCs w:val="20"/>
          <w:u w:val="single"/>
        </w:rPr>
        <w:t>°1</w:t>
      </w:r>
      <w:r w:rsidR="006560F7" w:rsidRPr="006560F7">
        <w:rPr>
          <w:rFonts w:ascii="Arial" w:hAnsi="Arial" w:cs="Arial"/>
          <w:sz w:val="20"/>
          <w:szCs w:val="20"/>
        </w:rPr>
        <w:t xml:space="preserve"> :</w:t>
      </w:r>
    </w:p>
    <w:bookmarkEnd w:id="1"/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</w:p>
    <w:p w:rsidR="0001124F" w:rsidRPr="0001124F" w:rsidRDefault="0001124F" w:rsidP="0001124F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de l’élève</w:t>
      </w:r>
      <w:r w:rsidRPr="0001124F">
        <w:rPr>
          <w:rFonts w:ascii="Arial" w:hAnsi="Arial" w:cs="Arial"/>
          <w:b/>
          <w:sz w:val="28"/>
          <w:szCs w:val="28"/>
        </w:rPr>
        <w:t xml:space="preserve"> : </w:t>
      </w:r>
      <w:r w:rsidRPr="0001124F">
        <w:rPr>
          <w:rFonts w:ascii="Arial" w:hAnsi="Arial" w:cs="Arial"/>
          <w:b/>
          <w:sz w:val="28"/>
          <w:szCs w:val="28"/>
        </w:rPr>
        <w:tab/>
      </w:r>
    </w:p>
    <w:p w:rsidR="0072436F" w:rsidRPr="0072436F" w:rsidRDefault="0072436F" w:rsidP="0072436F">
      <w:pPr>
        <w:rPr>
          <w:rFonts w:ascii="Calibri" w:hAnsi="Calibri" w:cs="Calibri"/>
          <w:b/>
          <w:caps/>
          <w:color w:val="FF0000"/>
        </w:rPr>
      </w:pPr>
    </w:p>
    <w:p w:rsidR="0001124F" w:rsidRPr="0001124F" w:rsidRDefault="0001124F" w:rsidP="0001124F">
      <w:pPr>
        <w:rPr>
          <w:rFonts w:ascii="Arial" w:hAnsi="Arial" w:cs="Arial"/>
          <w:b/>
          <w:sz w:val="20"/>
          <w:szCs w:val="20"/>
          <w:u w:val="single"/>
        </w:rPr>
      </w:pPr>
    </w:p>
    <w:p w:rsidR="0001124F" w:rsidRDefault="0001124F" w:rsidP="0001124F">
      <w:pPr>
        <w:rPr>
          <w:rFonts w:ascii="Arial" w:hAnsi="Arial" w:cs="Arial"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professeur</w:t>
      </w:r>
      <w:r w:rsidRPr="0001124F">
        <w:rPr>
          <w:rFonts w:ascii="Arial" w:hAnsi="Arial" w:cs="Arial"/>
          <w:b/>
          <w:sz w:val="28"/>
          <w:szCs w:val="28"/>
        </w:rPr>
        <w:t xml:space="preserve"> :</w:t>
      </w:r>
      <w:r w:rsidRPr="0001124F">
        <w:rPr>
          <w:rFonts w:ascii="Arial" w:hAnsi="Arial" w:cs="Arial"/>
          <w:sz w:val="28"/>
          <w:szCs w:val="28"/>
        </w:rPr>
        <w:tab/>
      </w:r>
    </w:p>
    <w:p w:rsidR="0001124F" w:rsidRPr="00DE3760" w:rsidRDefault="0001124F" w:rsidP="0001124F">
      <w:pPr>
        <w:ind w:left="2124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</w:rPr>
        <w:tab/>
      </w:r>
      <w:r w:rsidRPr="00DE3760">
        <w:rPr>
          <w:rFonts w:ascii="Arial" w:hAnsi="Arial" w:cs="Arial"/>
          <w:b/>
          <w:sz w:val="20"/>
          <w:szCs w:val="20"/>
          <w:u w:val="single"/>
        </w:rPr>
        <w:t>On donne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843FA7" w:rsidRDefault="0001124F" w:rsidP="0001124F">
      <w:pPr>
        <w:rPr>
          <w:rFonts w:ascii="Arial" w:hAnsi="Arial" w:cs="Arial"/>
          <w:sz w:val="20"/>
          <w:szCs w:val="20"/>
        </w:rPr>
      </w:pPr>
    </w:p>
    <w:p w:rsidR="0001124F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demande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1-Lire les questions du document d’étude (DE)</w:t>
      </w:r>
    </w:p>
    <w:p w:rsidR="0001124F" w:rsidRPr="00DE3760" w:rsidRDefault="0001124F" w:rsidP="0001124F">
      <w:pPr>
        <w:ind w:left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2-Visionner l’ensemble des </w:t>
      </w:r>
      <w:proofErr w:type="gramStart"/>
      <w:r w:rsidRPr="00DE3760">
        <w:rPr>
          <w:rFonts w:ascii="Arial" w:hAnsi="Arial" w:cs="Arial"/>
          <w:sz w:val="20"/>
          <w:szCs w:val="20"/>
        </w:rPr>
        <w:t>film</w:t>
      </w:r>
      <w:proofErr w:type="gramEnd"/>
      <w:r w:rsidRPr="00DE3760">
        <w:rPr>
          <w:rFonts w:ascii="Arial" w:hAnsi="Arial" w:cs="Arial"/>
          <w:sz w:val="20"/>
          <w:szCs w:val="20"/>
        </w:rPr>
        <w:t xml:space="preserve"> en cliquant sur le lien internet (touche </w:t>
      </w:r>
      <w:r w:rsidRPr="00DE3760">
        <w:rPr>
          <w:rFonts w:ascii="Arial" w:hAnsi="Arial" w:cs="Arial"/>
          <w:i/>
          <w:sz w:val="20"/>
          <w:szCs w:val="20"/>
        </w:rPr>
        <w:t>Ctrl</w:t>
      </w:r>
      <w:r w:rsidRPr="00DE3760">
        <w:rPr>
          <w:rFonts w:ascii="Arial" w:hAnsi="Arial" w:cs="Arial"/>
          <w:sz w:val="20"/>
          <w:szCs w:val="20"/>
        </w:rPr>
        <w:t xml:space="preserve"> + clique gauche souris)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</w:r>
      <w:r w:rsidRPr="001119F8">
        <w:rPr>
          <w:rFonts w:ascii="Arial" w:hAnsi="Arial" w:cs="Arial"/>
          <w:sz w:val="20"/>
          <w:szCs w:val="20"/>
          <w:highlight w:val="yellow"/>
        </w:rPr>
        <w:t>3- Lire le document ressource (DRESS)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  <w:t>4- Répondre aux questions sur le document réponse (DR)</w:t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exige</w:t>
      </w:r>
      <w:r w:rsidRPr="00DE3760">
        <w:rPr>
          <w:rFonts w:ascii="Arial" w:hAnsi="Arial" w:cs="Arial"/>
          <w:sz w:val="20"/>
          <w:szCs w:val="20"/>
        </w:rPr>
        <w:t xml:space="preserve"> : </w:t>
      </w:r>
      <w:r w:rsidRPr="0018178A">
        <w:rPr>
          <w:rFonts w:ascii="Arial" w:hAnsi="Arial" w:cs="Arial"/>
          <w:b/>
          <w:sz w:val="20"/>
          <w:szCs w:val="20"/>
        </w:rPr>
        <w:t>Consignes à respecter en Organisation &amp; Méthodologie</w:t>
      </w:r>
    </w:p>
    <w:p w:rsidR="0001124F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Renseigner l’ensemble des  documents</w:t>
      </w:r>
      <w:r>
        <w:rPr>
          <w:rFonts w:ascii="Arial" w:hAnsi="Arial" w:cs="Arial"/>
          <w:sz w:val="20"/>
          <w:szCs w:val="20"/>
        </w:rPr>
        <w:t xml:space="preserve"> en tête de pages : </w:t>
      </w:r>
      <w:r>
        <w:rPr>
          <w:rFonts w:ascii="Arial" w:hAnsi="Arial" w:cs="Arial"/>
          <w:b/>
          <w:sz w:val="20"/>
          <w:szCs w:val="20"/>
        </w:rPr>
        <w:t>nom, section, date</w:t>
      </w:r>
      <w:r>
        <w:rPr>
          <w:rFonts w:ascii="Arial" w:hAnsi="Arial" w:cs="Arial"/>
          <w:sz w:val="20"/>
          <w:szCs w:val="20"/>
        </w:rPr>
        <w:t>, ...</w:t>
      </w:r>
    </w:p>
    <w:p w:rsidR="0001124F" w:rsidRDefault="0001124F" w:rsidP="0001124F">
      <w:pPr>
        <w:ind w:left="10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Malus : -1 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Lire l’ensemble des documents</w:t>
      </w:r>
      <w:r>
        <w:rPr>
          <w:rFonts w:ascii="Arial" w:hAnsi="Arial" w:cs="Arial"/>
          <w:sz w:val="20"/>
          <w:szCs w:val="20"/>
        </w:rPr>
        <w:t xml:space="preserve"> avant de répondre :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>surligner en jaune les mots et idées clés, entourer au crayon ce qui n’est pas compris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661A04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Réintroduire la question dans la réponse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C66F28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Pas de copier coller, des réponses personnelles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Présence des mots clés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phrases simples et courtes </w:t>
      </w:r>
      <w:r>
        <w:rPr>
          <w:rFonts w:ascii="Arial" w:hAnsi="Arial" w:cs="Arial"/>
          <w:sz w:val="20"/>
          <w:szCs w:val="20"/>
        </w:rPr>
        <w:t>(Sujet + verbe d’action + complément) </w:t>
      </w:r>
      <w:proofErr w:type="gramStart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>Bonus</w:t>
      </w:r>
      <w:proofErr w:type="gramEnd"/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réponses </w:t>
      </w:r>
      <w:r>
        <w:rPr>
          <w:rFonts w:ascii="Arial" w:hAnsi="Arial" w:cs="Arial"/>
          <w:sz w:val="20"/>
          <w:szCs w:val="20"/>
        </w:rPr>
        <w:t xml:space="preserve">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synthèse</w:t>
      </w:r>
      <w:proofErr w:type="spellEnd"/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Pr="00661A04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 réponses</w:t>
      </w:r>
      <w:r>
        <w:rPr>
          <w:rFonts w:ascii="Arial" w:hAnsi="Arial" w:cs="Arial"/>
          <w:sz w:val="20"/>
          <w:szCs w:val="20"/>
        </w:rPr>
        <w:t xml:space="preserve"> qui démontrent un </w:t>
      </w:r>
      <w:r w:rsidRPr="00C66F28">
        <w:rPr>
          <w:rFonts w:ascii="Arial" w:hAnsi="Arial" w:cs="Arial"/>
          <w:b/>
          <w:sz w:val="20"/>
          <w:szCs w:val="20"/>
        </w:rPr>
        <w:t xml:space="preserve">effort </w:t>
      </w:r>
      <w:proofErr w:type="spellStart"/>
      <w:r w:rsidRPr="00C66F2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réflexions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d’analyse</w:t>
      </w:r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compréhension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sz w:val="20"/>
          <w:szCs w:val="20"/>
        </w:rPr>
        <w:t>( =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comprendre ce que je lis)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snapToGrid w:val="0"/>
        <w:ind w:left="10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 réponses compréhensibles</w:t>
      </w:r>
      <w:r>
        <w:rPr>
          <w:rFonts w:ascii="Arial" w:hAnsi="Arial" w:cs="Arial"/>
          <w:bCs/>
          <w:sz w:val="20"/>
          <w:szCs w:val="20"/>
        </w:rPr>
        <w:t xml:space="preserve"> (éviter les fautes de syntaxes, calligraphie soignée..)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document réponse propre et soigné</w:t>
      </w:r>
      <w:r>
        <w:rPr>
          <w:rFonts w:ascii="Arial" w:hAnsi="Arial" w:cs="Arial"/>
          <w:sz w:val="20"/>
          <w:szCs w:val="20"/>
        </w:rPr>
        <w:t xml:space="preserve"> qui montre </w:t>
      </w:r>
      <w:r>
        <w:rPr>
          <w:rFonts w:ascii="Arial" w:hAnsi="Arial" w:cs="Arial"/>
          <w:b/>
          <w:sz w:val="20"/>
          <w:szCs w:val="20"/>
        </w:rPr>
        <w:t>sa motivation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son envie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bien faire</w:t>
      </w:r>
      <w:r>
        <w:rPr>
          <w:rFonts w:ascii="Arial" w:hAnsi="Arial" w:cs="Arial"/>
          <w:sz w:val="20"/>
          <w:szCs w:val="20"/>
        </w:rPr>
        <w:t xml:space="preserve"> ou, du moins, de</w:t>
      </w:r>
      <w:r>
        <w:rPr>
          <w:rFonts w:ascii="Arial" w:hAnsi="Arial" w:cs="Arial"/>
          <w:b/>
          <w:sz w:val="20"/>
          <w:szCs w:val="20"/>
        </w:rPr>
        <w:t xml:space="preserve">  faire de son mieux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Ranger l’ensemble des documents dans l’ordre</w:t>
      </w:r>
      <w:r w:rsidRPr="00F76BCF">
        <w:rPr>
          <w:rFonts w:ascii="Arial" w:hAnsi="Arial" w:cs="Arial"/>
          <w:sz w:val="20"/>
          <w:szCs w:val="20"/>
          <w:highlight w:val="yellow"/>
        </w:rPr>
        <w:t xml:space="preserve"> et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 xml:space="preserve">les glisser dans une </w:t>
      </w:r>
      <w:proofErr w:type="spellStart"/>
      <w:r w:rsidRPr="00F76BCF">
        <w:rPr>
          <w:rFonts w:ascii="Arial" w:hAnsi="Arial" w:cs="Arial"/>
          <w:b/>
          <w:sz w:val="20"/>
          <w:szCs w:val="20"/>
          <w:highlight w:val="yellow"/>
        </w:rPr>
        <w:t>pochette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Malus</w:t>
      </w:r>
      <w:proofErr w:type="spellEnd"/>
      <w:r>
        <w:rPr>
          <w:rFonts w:ascii="Arial" w:hAnsi="Arial" w:cs="Arial"/>
          <w:i/>
          <w:sz w:val="20"/>
          <w:szCs w:val="20"/>
        </w:rPr>
        <w:t> : -1pt</w:t>
      </w:r>
    </w:p>
    <w:p w:rsidR="0001124F" w:rsidRPr="00DE3760" w:rsidRDefault="0001124F" w:rsidP="0001124F">
      <w:pPr>
        <w:rPr>
          <w:rFonts w:ascii="Arial" w:hAnsi="Arial" w:cs="Arial"/>
          <w:bCs/>
          <w:sz w:val="20"/>
          <w:szCs w:val="20"/>
        </w:rPr>
      </w:pPr>
    </w:p>
    <w:p w:rsidR="0001124F" w:rsidRPr="00DE3760" w:rsidRDefault="0001124F" w:rsidP="0001124F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A RENDRE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2968FC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68" type="#_x0000_t88" style="position:absolute;left:0;text-align:left;margin-left:325.65pt;margin-top:6.45pt;width:5.5pt;height:54pt;z-index:251908608"/>
        </w:pict>
      </w:r>
      <w:r w:rsidR="0001124F" w:rsidRPr="00DE3760">
        <w:rPr>
          <w:rFonts w:ascii="Arial" w:hAnsi="Arial" w:cs="Arial"/>
          <w:sz w:val="20"/>
          <w:szCs w:val="20"/>
        </w:rPr>
        <w:t>- L’ensemble du cours (document ressource, ...), renseigné et lu.</w:t>
      </w:r>
    </w:p>
    <w:p w:rsidR="0001124F" w:rsidRPr="00DE3760" w:rsidRDefault="002968FC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770" type="#_x0000_t202" style="position:absolute;left:0;text-align:left;margin-left:325.65pt;margin-top:10.35pt;width:201.25pt;height:28.35pt;z-index:-251406848;mso-position-horizontal-relative:text;mso-position-vertical-relative:text" strokecolor="white [3212]">
            <v:textbox style="mso-next-textbox:#_x0000_s1770">
              <w:txbxContent>
                <w:p w:rsidR="00F31700" w:rsidRPr="003A6F2B" w:rsidRDefault="00F31700" w:rsidP="000112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6BCF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A glisser dans une pochette transparente</w:t>
                  </w:r>
                  <w:r w:rsidRPr="00DE37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01124F" w:rsidRPr="00DE3760">
        <w:rPr>
          <w:rFonts w:ascii="Arial" w:hAnsi="Arial" w:cs="Arial"/>
          <w:sz w:val="20"/>
          <w:szCs w:val="20"/>
        </w:rPr>
        <w:t>- Le sujet de l’évaluation, renseigné et lu.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- Le document réponse rédigé par vos soins, renseigné et lu.           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(Le complément de cours recopié du tableau).</w:t>
      </w:r>
      <w:r w:rsidRPr="00DE3760">
        <w:rPr>
          <w:rFonts w:ascii="Arial" w:hAnsi="Arial" w:cs="Arial"/>
          <w:sz w:val="20"/>
          <w:szCs w:val="20"/>
        </w:rPr>
        <w:tab/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</w:t>
      </w:r>
      <w:r>
        <w:rPr>
          <w:rFonts w:ascii="Arial" w:hAnsi="Arial" w:cs="Arial"/>
          <w:sz w:val="20"/>
          <w:szCs w:val="20"/>
        </w:rPr>
        <w:t xml:space="preserve">Votre </w:t>
      </w:r>
      <w:r w:rsidRPr="00DE3760">
        <w:rPr>
          <w:rFonts w:ascii="Arial" w:hAnsi="Arial" w:cs="Arial"/>
          <w:sz w:val="20"/>
          <w:szCs w:val="20"/>
        </w:rPr>
        <w:t>feuille de prise de note personnelle).</w:t>
      </w:r>
    </w:p>
    <w:p w:rsidR="0001124F" w:rsidRDefault="0001124F" w:rsidP="0001124F">
      <w:pPr>
        <w:ind w:firstLine="70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jc w:val="center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REMARQUE</w:t>
      </w:r>
      <w:r w:rsidRPr="00DE3760">
        <w:rPr>
          <w:rFonts w:ascii="Arial" w:hAnsi="Arial" w:cs="Arial"/>
          <w:sz w:val="20"/>
          <w:szCs w:val="20"/>
        </w:rPr>
        <w:t> :</w:t>
      </w:r>
    </w:p>
    <w:p w:rsidR="0001124F" w:rsidRDefault="0001124F" w:rsidP="00011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E3760">
        <w:rPr>
          <w:rFonts w:ascii="Arial" w:hAnsi="Arial" w:cs="Arial"/>
          <w:sz w:val="20"/>
          <w:szCs w:val="20"/>
        </w:rPr>
        <w:t>Evaluation diagnostic.</w:t>
      </w:r>
    </w:p>
    <w:p w:rsidR="0001124F" w:rsidRDefault="0001124F">
      <w:pPr>
        <w:rPr>
          <w:rFonts w:ascii="Arial" w:hAnsi="Arial" w:cs="Arial"/>
          <w:sz w:val="20"/>
          <w:szCs w:val="20"/>
        </w:rPr>
      </w:pPr>
    </w:p>
    <w:p w:rsidR="00A04466" w:rsidRDefault="00A04466">
      <w:pPr>
        <w:rPr>
          <w:rFonts w:ascii="Arial" w:hAnsi="Arial" w:cs="Arial"/>
          <w:sz w:val="20"/>
          <w:szCs w:val="20"/>
        </w:rPr>
      </w:pPr>
    </w:p>
    <w:p w:rsidR="0001124F" w:rsidRDefault="0001124F">
      <w:pPr>
        <w:rPr>
          <w:rFonts w:ascii="Arial" w:hAnsi="Arial" w:cs="Arial"/>
          <w:sz w:val="20"/>
          <w:szCs w:val="20"/>
        </w:rPr>
      </w:pPr>
    </w:p>
    <w:p w:rsidR="00A04466" w:rsidRDefault="00A04466">
      <w:pPr>
        <w:rPr>
          <w:rFonts w:ascii="Arial" w:hAnsi="Arial" w:cs="Arial"/>
          <w:sz w:val="20"/>
          <w:szCs w:val="20"/>
        </w:rPr>
      </w:pPr>
    </w:p>
    <w:p w:rsidR="00A04466" w:rsidRDefault="00A04466">
      <w:pPr>
        <w:rPr>
          <w:rFonts w:ascii="Arial" w:hAnsi="Arial" w:cs="Arial"/>
          <w:sz w:val="20"/>
          <w:szCs w:val="20"/>
        </w:rPr>
      </w:pPr>
    </w:p>
    <w:p w:rsidR="00A04466" w:rsidRDefault="00A04466">
      <w:pPr>
        <w:rPr>
          <w:rFonts w:ascii="Arial" w:hAnsi="Arial" w:cs="Arial"/>
          <w:sz w:val="20"/>
          <w:szCs w:val="20"/>
        </w:rPr>
      </w:pPr>
    </w:p>
    <w:p w:rsidR="006560F7" w:rsidRDefault="006560F7">
      <w:pPr>
        <w:rPr>
          <w:rFonts w:ascii="Arial" w:hAnsi="Arial" w:cs="Arial"/>
          <w:sz w:val="20"/>
          <w:szCs w:val="20"/>
        </w:rPr>
      </w:pPr>
    </w:p>
    <w:p w:rsidR="006560F7" w:rsidRDefault="006560F7">
      <w:pPr>
        <w:rPr>
          <w:rFonts w:ascii="Arial" w:hAnsi="Arial" w:cs="Arial"/>
          <w:sz w:val="20"/>
          <w:szCs w:val="20"/>
        </w:rPr>
      </w:pPr>
    </w:p>
    <w:p w:rsidR="00877505" w:rsidRDefault="00877505" w:rsidP="00877505">
      <w:pPr>
        <w:jc w:val="center"/>
        <w:rPr>
          <w:rFonts w:ascii="Calibri" w:hAnsi="Calibri" w:cs="Calibri"/>
          <w:b/>
          <w:caps/>
          <w:color w:val="FF0000"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  <w:u w:val="single"/>
        </w:rPr>
        <w:lastRenderedPageBreak/>
        <w:t>SENSIBILISATION AUX RISQUES DES RESEAUX</w:t>
      </w:r>
    </w:p>
    <w:p w:rsidR="00877505" w:rsidRDefault="00877505" w:rsidP="00877505">
      <w:pPr>
        <w:jc w:val="center"/>
        <w:rPr>
          <w:rFonts w:ascii="Calibri" w:hAnsi="Calibri" w:cs="Calibri"/>
          <w:b/>
          <w:color w:val="FF0000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877505" w:rsidTr="00815C59">
        <w:tc>
          <w:tcPr>
            <w:tcW w:w="9923" w:type="dxa"/>
            <w:shd w:val="clear" w:color="auto" w:fill="BFBFBF" w:themeFill="background1" w:themeFillShade="BF"/>
          </w:tcPr>
          <w:p w:rsidR="00877505" w:rsidRPr="00877505" w:rsidRDefault="00877505" w:rsidP="0087750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QUESTIONS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77505" w:rsidRPr="00877505" w:rsidRDefault="00877505" w:rsidP="00877505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BAREME</w:t>
            </w:r>
          </w:p>
        </w:tc>
      </w:tr>
      <w:tr w:rsidR="00877505" w:rsidTr="00815C59">
        <w:tc>
          <w:tcPr>
            <w:tcW w:w="9923" w:type="dxa"/>
          </w:tcPr>
          <w:p w:rsidR="00877505" w:rsidRPr="00571035" w:rsidRDefault="00877505" w:rsidP="008775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</w:t>
            </w:r>
            <w:r w:rsidRPr="00877505">
              <w:rPr>
                <w:rFonts w:ascii="Arial" w:hAnsi="Arial" w:cs="Arial"/>
                <w:color w:val="000000" w:themeColor="text1"/>
              </w:rPr>
              <w:t>Qu’est ce que les réseaux ? A quoi servent-ils ? … ?</w:t>
            </w:r>
          </w:p>
        </w:tc>
        <w:tc>
          <w:tcPr>
            <w:tcW w:w="1276" w:type="dxa"/>
          </w:tcPr>
          <w:p w:rsidR="00877505" w:rsidRPr="00E76ACB" w:rsidRDefault="00E76ACB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EE315B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  <w:tr w:rsidR="00877505" w:rsidTr="00815C59">
        <w:tc>
          <w:tcPr>
            <w:tcW w:w="9923" w:type="dxa"/>
          </w:tcPr>
          <w:p w:rsidR="00877505" w:rsidRPr="00571035" w:rsidRDefault="00877505" w:rsidP="008775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  <w:r w:rsidRPr="00877505">
              <w:rPr>
                <w:rFonts w:ascii="Arial" w:hAnsi="Arial" w:cs="Arial"/>
                <w:color w:val="000000" w:themeColor="text1"/>
              </w:rPr>
              <w:t>Quels risques font prendre les réseaux pour les travailleurs du BTP, lors de travaux ?</w:t>
            </w:r>
          </w:p>
        </w:tc>
        <w:tc>
          <w:tcPr>
            <w:tcW w:w="1276" w:type="dxa"/>
          </w:tcPr>
          <w:p w:rsidR="00877505" w:rsidRPr="00E76ACB" w:rsidRDefault="00E76ACB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EE315B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877505" w:rsidTr="00815C59">
        <w:tc>
          <w:tcPr>
            <w:tcW w:w="9923" w:type="dxa"/>
          </w:tcPr>
          <w:p w:rsidR="00877505" w:rsidRPr="00571035" w:rsidRDefault="00877505" w:rsidP="008775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</w:t>
            </w:r>
            <w:r w:rsidRPr="00877505">
              <w:rPr>
                <w:rFonts w:ascii="Arial" w:hAnsi="Arial" w:cs="Arial"/>
                <w:color w:val="000000" w:themeColor="text1"/>
              </w:rPr>
              <w:t xml:space="preserve">Pourquoi en tant que géomètre topographe, étudie </w:t>
            </w:r>
            <w:proofErr w:type="spellStart"/>
            <w:r w:rsidRPr="00877505">
              <w:rPr>
                <w:rFonts w:ascii="Arial" w:hAnsi="Arial" w:cs="Arial"/>
                <w:color w:val="000000" w:themeColor="text1"/>
              </w:rPr>
              <w:t>t</w:t>
            </w:r>
            <w:r w:rsidR="00A46CD9">
              <w:rPr>
                <w:rFonts w:ascii="Arial" w:hAnsi="Arial" w:cs="Arial"/>
                <w:color w:val="000000" w:themeColor="text1"/>
              </w:rPr>
              <w:t>-</w:t>
            </w:r>
            <w:r w:rsidRPr="00877505">
              <w:rPr>
                <w:rFonts w:ascii="Arial" w:hAnsi="Arial" w:cs="Arial"/>
                <w:color w:val="000000" w:themeColor="text1"/>
              </w:rPr>
              <w:t>on</w:t>
            </w:r>
            <w:proofErr w:type="spellEnd"/>
            <w:r w:rsidRPr="00877505">
              <w:rPr>
                <w:rFonts w:ascii="Arial" w:hAnsi="Arial" w:cs="Arial"/>
                <w:color w:val="000000" w:themeColor="text1"/>
              </w:rPr>
              <w:t xml:space="preserve"> les réseaux ? Quel est le travail d’un GT ?</w:t>
            </w:r>
            <w:r w:rsidR="00E76ACB">
              <w:rPr>
                <w:rFonts w:ascii="Arial" w:hAnsi="Arial" w:cs="Arial"/>
                <w:color w:val="000000" w:themeColor="text1"/>
              </w:rPr>
              <w:t xml:space="preserve"> A quoi sert-</w:t>
            </w:r>
            <w:r w:rsidRPr="00877505">
              <w:rPr>
                <w:rFonts w:ascii="Arial" w:hAnsi="Arial" w:cs="Arial"/>
                <w:color w:val="000000" w:themeColor="text1"/>
              </w:rPr>
              <w:t>il ?</w:t>
            </w:r>
          </w:p>
        </w:tc>
        <w:tc>
          <w:tcPr>
            <w:tcW w:w="1276" w:type="dxa"/>
          </w:tcPr>
          <w:p w:rsidR="00877505" w:rsidRPr="00E76ACB" w:rsidRDefault="00E76ACB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EE315B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571035" w:rsidTr="00815C59">
        <w:tc>
          <w:tcPr>
            <w:tcW w:w="9923" w:type="dxa"/>
          </w:tcPr>
          <w:p w:rsidR="00571035" w:rsidRDefault="00571035" w:rsidP="00571035">
            <w:pPr>
              <w:pStyle w:val="Paragraphedeliste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</w:t>
            </w:r>
            <w:r w:rsidRPr="00571035">
              <w:rPr>
                <w:rFonts w:ascii="Arial" w:hAnsi="Arial" w:cs="Arial"/>
                <w:color w:val="000000" w:themeColor="text1"/>
              </w:rPr>
              <w:t>Qu’est-ce que l’AIPR, à quoi sert elle et pourquoi est-elle obligatoire ?</w:t>
            </w:r>
          </w:p>
        </w:tc>
        <w:tc>
          <w:tcPr>
            <w:tcW w:w="1276" w:type="dxa"/>
          </w:tcPr>
          <w:p w:rsidR="00571035" w:rsidRPr="00E76ACB" w:rsidRDefault="00571035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/3</w:t>
            </w:r>
          </w:p>
        </w:tc>
      </w:tr>
      <w:tr w:rsidR="00571035" w:rsidTr="00815C59">
        <w:tc>
          <w:tcPr>
            <w:tcW w:w="9923" w:type="dxa"/>
          </w:tcPr>
          <w:p w:rsidR="00571035" w:rsidRDefault="00571035" w:rsidP="00571035">
            <w:pPr>
              <w:pStyle w:val="Paragraphedeliste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5-</w:t>
            </w:r>
            <w:r w:rsidRPr="00571035">
              <w:rPr>
                <w:rFonts w:ascii="Arial" w:hAnsi="Arial" w:cs="Arial"/>
                <w:color w:val="000000" w:themeColor="text1"/>
              </w:rPr>
              <w:t xml:space="preserve">Pour que tout ce passe bien, quelles sont les </w:t>
            </w:r>
            <w:r w:rsidR="00201B21">
              <w:rPr>
                <w:rFonts w:ascii="Arial" w:hAnsi="Arial" w:cs="Arial"/>
                <w:color w:val="000000" w:themeColor="text1"/>
              </w:rPr>
              <w:t>5</w:t>
            </w:r>
            <w:r w:rsidRPr="00571035">
              <w:rPr>
                <w:rFonts w:ascii="Arial" w:hAnsi="Arial" w:cs="Arial"/>
                <w:color w:val="000000" w:themeColor="text1"/>
              </w:rPr>
              <w:t xml:space="preserve"> points à respecter avant de commencer de creuser pour faire un trou ?</w:t>
            </w:r>
          </w:p>
        </w:tc>
        <w:tc>
          <w:tcPr>
            <w:tcW w:w="1276" w:type="dxa"/>
          </w:tcPr>
          <w:p w:rsidR="00571035" w:rsidRPr="00E76ACB" w:rsidRDefault="00571035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201B21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</w:tr>
      <w:tr w:rsidR="00877505" w:rsidTr="00815C59">
        <w:tc>
          <w:tcPr>
            <w:tcW w:w="9923" w:type="dxa"/>
          </w:tcPr>
          <w:p w:rsidR="00877505" w:rsidRPr="00E76ACB" w:rsidRDefault="00571035" w:rsidP="008775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A46CD9">
              <w:rPr>
                <w:rFonts w:ascii="Arial" w:hAnsi="Arial" w:cs="Arial"/>
                <w:color w:val="000000" w:themeColor="text1"/>
              </w:rPr>
              <w:t xml:space="preserve">- Sur la coupe transversale de </w:t>
            </w:r>
            <w:r w:rsidR="00EE315B">
              <w:rPr>
                <w:rFonts w:ascii="Arial" w:hAnsi="Arial" w:cs="Arial"/>
                <w:color w:val="000000" w:themeColor="text1"/>
              </w:rPr>
              <w:t>la tranché</w:t>
            </w:r>
            <w:r w:rsidR="00A46CD9">
              <w:rPr>
                <w:rFonts w:ascii="Arial" w:hAnsi="Arial" w:cs="Arial"/>
                <w:color w:val="000000" w:themeColor="text1"/>
              </w:rPr>
              <w:t xml:space="preserve">e, écrire les </w:t>
            </w:r>
            <w:r w:rsidR="00877505" w:rsidRPr="00E76ACB">
              <w:rPr>
                <w:rFonts w:ascii="Arial" w:hAnsi="Arial" w:cs="Arial"/>
                <w:color w:val="000000" w:themeColor="text1"/>
              </w:rPr>
              <w:t>réseau</w:t>
            </w:r>
            <w:r w:rsidR="00E76ACB">
              <w:rPr>
                <w:rFonts w:ascii="Arial" w:hAnsi="Arial" w:cs="Arial"/>
                <w:color w:val="000000" w:themeColor="text1"/>
              </w:rPr>
              <w:t xml:space="preserve">x, </w:t>
            </w:r>
            <w:r w:rsidR="00877505" w:rsidRPr="00E76ACB">
              <w:rPr>
                <w:rFonts w:ascii="Arial" w:hAnsi="Arial" w:cs="Arial"/>
                <w:color w:val="000000" w:themeColor="text1"/>
              </w:rPr>
              <w:t>en suivant les consignes suivantes :</w:t>
            </w:r>
          </w:p>
          <w:p w:rsidR="00877505" w:rsidRPr="00E76ACB" w:rsidRDefault="00877505" w:rsidP="00877505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</w:rPr>
            </w:pPr>
            <w:r w:rsidRPr="00E76ACB">
              <w:rPr>
                <w:rFonts w:ascii="Arial" w:hAnsi="Arial" w:cs="Arial"/>
                <w:color w:val="000000" w:themeColor="text1"/>
              </w:rPr>
              <w:t xml:space="preserve">La logique de l’ordre altimétrique est </w:t>
            </w:r>
            <w:r w:rsidR="00A46CD9" w:rsidRPr="00E76ACB">
              <w:rPr>
                <w:rFonts w:ascii="Arial" w:hAnsi="Arial" w:cs="Arial"/>
                <w:color w:val="000000" w:themeColor="text1"/>
              </w:rPr>
              <w:t>respectée</w:t>
            </w:r>
            <w:r w:rsidRPr="00E76ACB">
              <w:rPr>
                <w:rFonts w:ascii="Arial" w:hAnsi="Arial" w:cs="Arial"/>
                <w:color w:val="000000" w:themeColor="text1"/>
              </w:rPr>
              <w:t xml:space="preserve"> : placez logiquement </w:t>
            </w:r>
            <w:r w:rsidR="00A46CD9" w:rsidRPr="00E76ACB">
              <w:rPr>
                <w:rFonts w:ascii="Arial" w:hAnsi="Arial" w:cs="Arial"/>
                <w:color w:val="000000" w:themeColor="text1"/>
              </w:rPr>
              <w:t>le</w:t>
            </w:r>
            <w:r w:rsidR="00A46CD9">
              <w:rPr>
                <w:rFonts w:ascii="Arial" w:hAnsi="Arial" w:cs="Arial"/>
                <w:color w:val="000000" w:themeColor="text1"/>
              </w:rPr>
              <w:t>s</w:t>
            </w:r>
            <w:r w:rsidR="00A46CD9" w:rsidRPr="00E76AC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471F">
              <w:rPr>
                <w:rFonts w:ascii="Arial" w:hAnsi="Arial" w:cs="Arial"/>
                <w:color w:val="000000" w:themeColor="text1"/>
              </w:rPr>
              <w:t xml:space="preserve">5 </w:t>
            </w:r>
            <w:r w:rsidR="00A46CD9" w:rsidRPr="00E76ACB">
              <w:rPr>
                <w:rFonts w:ascii="Arial" w:hAnsi="Arial" w:cs="Arial"/>
                <w:color w:val="000000" w:themeColor="text1"/>
              </w:rPr>
              <w:t>réseau</w:t>
            </w:r>
            <w:r w:rsidR="00A46CD9">
              <w:rPr>
                <w:rFonts w:ascii="Arial" w:hAnsi="Arial" w:cs="Arial"/>
                <w:color w:val="000000" w:themeColor="text1"/>
              </w:rPr>
              <w:t>x</w:t>
            </w:r>
            <w:r w:rsidRPr="00E76ACB">
              <w:rPr>
                <w:rFonts w:ascii="Arial" w:hAnsi="Arial" w:cs="Arial"/>
                <w:color w:val="000000" w:themeColor="text1"/>
              </w:rPr>
              <w:t xml:space="preserve"> de haut en bas</w:t>
            </w:r>
            <w:r w:rsidR="00E3471F">
              <w:rPr>
                <w:rFonts w:ascii="Arial" w:hAnsi="Arial" w:cs="Arial"/>
                <w:color w:val="000000" w:themeColor="text1"/>
              </w:rPr>
              <w:t> : Adduction d’eau potable / Eaux usées / Gaz / Téléphone / Electricité.</w:t>
            </w:r>
          </w:p>
          <w:p w:rsidR="00E76ACB" w:rsidRPr="00A46CD9" w:rsidRDefault="00877505" w:rsidP="00EE315B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</w:rPr>
            </w:pPr>
            <w:r w:rsidRPr="00E76ACB">
              <w:rPr>
                <w:rFonts w:ascii="Arial" w:hAnsi="Arial" w:cs="Arial"/>
                <w:color w:val="000000" w:themeColor="text1"/>
              </w:rPr>
              <w:t>R</w:t>
            </w:r>
            <w:r w:rsidR="00A46CD9">
              <w:rPr>
                <w:rFonts w:ascii="Arial" w:hAnsi="Arial" w:cs="Arial"/>
                <w:color w:val="000000" w:themeColor="text1"/>
              </w:rPr>
              <w:t>emplissez</w:t>
            </w:r>
            <w:r w:rsidR="00EE315B">
              <w:rPr>
                <w:rFonts w:ascii="Arial" w:hAnsi="Arial" w:cs="Arial"/>
                <w:color w:val="000000" w:themeColor="text1"/>
              </w:rPr>
              <w:t xml:space="preserve"> la légende en respectant </w:t>
            </w:r>
            <w:r w:rsidR="00E76ACB" w:rsidRPr="00E76ACB">
              <w:rPr>
                <w:rFonts w:ascii="Arial" w:hAnsi="Arial" w:cs="Arial"/>
                <w:color w:val="000000" w:themeColor="text1"/>
              </w:rPr>
              <w:t>le code couleur</w:t>
            </w:r>
            <w:r w:rsidR="00A46CD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877505" w:rsidRDefault="00E76ACB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EE315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571035">
              <w:rPr>
                <w:rFonts w:ascii="Arial" w:hAnsi="Arial" w:cs="Arial"/>
                <w:b/>
                <w:color w:val="000000" w:themeColor="text1"/>
              </w:rPr>
              <w:t>0</w:t>
            </w:r>
          </w:p>
          <w:p w:rsidR="00571035" w:rsidRPr="00E76ACB" w:rsidRDefault="00571035" w:rsidP="00E76AC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6ACB" w:rsidTr="00815C59">
        <w:tc>
          <w:tcPr>
            <w:tcW w:w="11199" w:type="dxa"/>
            <w:gridSpan w:val="2"/>
            <w:shd w:val="clear" w:color="auto" w:fill="BFBFBF" w:themeFill="background1" w:themeFillShade="BF"/>
          </w:tcPr>
          <w:p w:rsidR="00E76ACB" w:rsidRDefault="002968FC" w:rsidP="00E76ACB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968FC">
              <w:rPr>
                <w:rFonts w:ascii="Arial" w:hAnsi="Arial" w:cs="Arial"/>
                <w:b/>
                <w:i/>
                <w:noProof/>
              </w:rPr>
              <w:pict>
                <v:shape id="_x0000_s1758" type="#_x0000_t61" style="position:absolute;left:0;text-align:left;margin-left:94.35pt;margin-top:1.85pt;width:170.1pt;height:56.7pt;flip:x;z-index:251887104;mso-position-horizontal-relative:text;mso-position-vertical-relative:text" adj="27384,9314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 style="mso-next-textbox:#_x0000_s1758">
                    <w:txbxContent>
                      <w:p w:rsidR="00F31700" w:rsidRDefault="00F31700" w:rsidP="00541D6C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Réintroduit la question dans la réponse,</w:t>
                        </w:r>
                      </w:p>
                      <w:p w:rsidR="00F31700" w:rsidRPr="00B75645" w:rsidRDefault="00F31700" w:rsidP="00541D6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Triple buse ! </w:t>
                        </w:r>
                      </w:p>
                    </w:txbxContent>
                  </v:textbox>
                </v:shape>
              </w:pict>
            </w:r>
            <w:r w:rsidR="00E3471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57785</wp:posOffset>
                  </wp:positionV>
                  <wp:extent cx="619747" cy="720000"/>
                  <wp:effectExtent l="0" t="0" r="0" b="0"/>
                  <wp:wrapNone/>
                  <wp:docPr id="1" name="Image 1" descr="Sticker Mural Rick Morty - Autocollants Rick and Morty - Stickerdeco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ticker Mural Rick Morty - Autocollants Rick and Morty - Stickerdeco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15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47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76ACB" w:rsidRPr="00E76ACB" w:rsidRDefault="00E76ACB" w:rsidP="00E3471F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points =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EE315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/ </w:t>
            </w:r>
            <w:r w:rsidR="0057103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</w:t>
            </w:r>
            <w:r w:rsidR="00201B2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E76ACB" w:rsidTr="00815C59">
        <w:tc>
          <w:tcPr>
            <w:tcW w:w="11199" w:type="dxa"/>
            <w:gridSpan w:val="2"/>
            <w:shd w:val="clear" w:color="auto" w:fill="BFBFBF" w:themeFill="background1" w:themeFillShade="BF"/>
          </w:tcPr>
          <w:p w:rsidR="00E76ACB" w:rsidRDefault="00E76ACB" w:rsidP="00E76ACB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E76ACB" w:rsidRPr="00E76ACB" w:rsidRDefault="00E76ACB" w:rsidP="00E3471F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NOTE :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/ 20</w:t>
            </w:r>
          </w:p>
        </w:tc>
      </w:tr>
    </w:tbl>
    <w:p w:rsidR="00E3471F" w:rsidRDefault="00E3471F" w:rsidP="00E76ACB">
      <w:pPr>
        <w:ind w:left="1440"/>
        <w:rPr>
          <w:rFonts w:ascii="Arial" w:hAnsi="Arial" w:cs="Arial"/>
          <w:b/>
          <w:color w:val="000000" w:themeColor="text1"/>
          <w:u w:val="single"/>
        </w:rPr>
      </w:pPr>
    </w:p>
    <w:p w:rsidR="00E3471F" w:rsidRDefault="00E3471F" w:rsidP="00E76ACB">
      <w:pPr>
        <w:ind w:left="1440"/>
        <w:rPr>
          <w:rFonts w:ascii="Arial" w:hAnsi="Arial" w:cs="Arial"/>
          <w:b/>
          <w:color w:val="000000" w:themeColor="text1"/>
          <w:u w:val="single"/>
        </w:rPr>
      </w:pPr>
    </w:p>
    <w:p w:rsidR="00877505" w:rsidRPr="00E76ACB" w:rsidRDefault="00A46CD9" w:rsidP="00E76ACB">
      <w:pPr>
        <w:ind w:left="1440"/>
        <w:rPr>
          <w:rFonts w:ascii="Arial" w:hAnsi="Arial" w:cs="Arial"/>
          <w:color w:val="000000" w:themeColor="text1"/>
        </w:rPr>
      </w:pPr>
      <w:r w:rsidRPr="00A46CD9">
        <w:rPr>
          <w:rFonts w:ascii="Arial" w:hAnsi="Arial" w:cs="Arial"/>
          <w:b/>
          <w:color w:val="000000" w:themeColor="text1"/>
          <w:u w:val="single"/>
        </w:rPr>
        <w:t>COUPE TRANSVERSALE D’UNE TRANCHEE</w:t>
      </w:r>
    </w:p>
    <w:p w:rsidR="00877505" w:rsidRDefault="00647FA5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849216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86995</wp:posOffset>
            </wp:positionV>
            <wp:extent cx="7199630" cy="4435475"/>
            <wp:effectExtent l="19050" t="0" r="1270" b="0"/>
            <wp:wrapNone/>
            <wp:docPr id="706" name="Image 18" descr="Normes d'enfouissement de réseaux eau gaz électric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Normes d'enfouissement de réseaux eau gaz électricité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43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8" type="#_x0000_t202" style="position:absolute;margin-left:18.45pt;margin-top:2pt;width:19.85pt;height:11.35pt;z-index:251856384" strokecolor="white [3212]">
            <v:textbox>
              <w:txbxContent>
                <w:p w:rsidR="00F31700" w:rsidRDefault="00F31700"/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7" type="#_x0000_t202" style="position:absolute;margin-left:20.95pt;margin-top:16.25pt;width:70.85pt;height:28.35pt;z-index:251855360" strokeweight="3pt">
            <v:textbox>
              <w:txbxContent>
                <w:p w:rsidR="00F31700" w:rsidRDefault="00F31700" w:rsidP="00EE315B">
                  <w:r>
                    <w:rPr>
                      <w:rFonts w:ascii="Arial" w:hAnsi="Arial" w:cs="Arial"/>
                    </w:rPr>
                    <w:t>1</w:t>
                  </w:r>
                  <w:r w:rsidRPr="00EE315B">
                    <w:rPr>
                      <w:rFonts w:ascii="Arial" w:hAnsi="Arial" w:cs="Arial"/>
                    </w:rPr>
                    <w:t>-…</w:t>
                  </w:r>
                  <w:r>
                    <w:rPr>
                      <w:rFonts w:ascii="Arial" w:hAnsi="Arial" w:cs="Arial"/>
                    </w:rPr>
                    <w:t> </w:t>
                  </w:r>
                </w:p>
              </w:txbxContent>
            </v:textbox>
          </v:shape>
        </w:pict>
      </w: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6" type="#_x0000_t202" style="position:absolute;margin-left:190.7pt;margin-top:5.6pt;width:170.1pt;height:28.35pt;z-index:251854336" strokeweight="3pt">
            <v:textbox>
              <w:txbxContent>
                <w:p w:rsidR="00F31700" w:rsidRDefault="00F31700" w:rsidP="00EE315B">
                  <w:r>
                    <w:rPr>
                      <w:rFonts w:ascii="Arial" w:hAnsi="Arial" w:cs="Arial"/>
                    </w:rPr>
                    <w:t>2</w:t>
                  </w:r>
                  <w:r w:rsidRPr="00EE315B">
                    <w:rPr>
                      <w:rFonts w:ascii="Arial" w:hAnsi="Arial" w:cs="Arial"/>
                    </w:rPr>
                    <w:t>-…</w:t>
                  </w:r>
                </w:p>
              </w:txbxContent>
            </v:textbox>
          </v:shape>
        </w:pict>
      </w: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45" type="#_x0000_t202" style="position:absolute;margin-left:236.75pt;margin-top:15.2pt;width:42.5pt;height:11.35pt;z-index:251863552" strokecolor="white [3212]">
            <v:textbox>
              <w:txbxContent>
                <w:p w:rsidR="00F31700" w:rsidRDefault="00F31700" w:rsidP="00ED72EE"/>
              </w:txbxContent>
            </v:textbox>
          </v:shape>
        </w:pict>
      </w: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5" type="#_x0000_t202" style="position:absolute;margin-left:101.05pt;margin-top:16.35pt;width:184.25pt;height:28.35pt;z-index:251853312" strokeweight="3pt">
            <v:textbox>
              <w:txbxContent>
                <w:p w:rsidR="00F31700" w:rsidRDefault="00F31700" w:rsidP="00EE315B">
                  <w:r>
                    <w:rPr>
                      <w:rFonts w:ascii="Arial" w:hAnsi="Arial" w:cs="Arial"/>
                    </w:rPr>
                    <w:t>3</w:t>
                  </w:r>
                  <w:r w:rsidRPr="00EE315B">
                    <w:rPr>
                      <w:rFonts w:ascii="Arial" w:hAnsi="Arial" w:cs="Arial"/>
                    </w:rPr>
                    <w:t>-…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9" type="#_x0000_t202" style="position:absolute;margin-left:101.05pt;margin-top:3.3pt;width:19.85pt;height:11.35pt;z-index:251857408" strokecolor="white">
            <v:textbox>
              <w:txbxContent>
                <w:p w:rsidR="00F31700" w:rsidRDefault="00F31700" w:rsidP="00EE315B"/>
              </w:txbxContent>
            </v:textbox>
          </v:shape>
        </w:pict>
      </w: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44" type="#_x0000_t202" style="position:absolute;margin-left:233.75pt;margin-top:5.25pt;width:42.5pt;height:11.35pt;z-index:251862528" strokecolor="white [3212]">
            <v:textbox>
              <w:txbxContent>
                <w:p w:rsidR="00F31700" w:rsidRDefault="00F31700" w:rsidP="00ED72EE"/>
              </w:txbxContent>
            </v:textbox>
          </v:shape>
        </w:pict>
      </w: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40" type="#_x0000_t202" style="position:absolute;margin-left:185.6pt;margin-top:11pt;width:62.35pt;height:11.35pt;z-index:251858432" strokecolor="white">
            <v:textbox>
              <w:txbxContent>
                <w:p w:rsidR="00F31700" w:rsidRDefault="00F31700" w:rsidP="00EE315B"/>
              </w:txbxContent>
            </v:textbox>
          </v:shape>
        </w:pict>
      </w:r>
    </w:p>
    <w:p w:rsidR="00561FBF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1" type="#_x0000_t202" style="position:absolute;margin-left:203.3pt;margin-top:14.45pt;width:70.85pt;height:28.35pt;z-index:251850240" strokeweight="3pt">
            <v:textbox>
              <w:txbxContent>
                <w:p w:rsidR="00F31700" w:rsidRPr="00EE315B" w:rsidRDefault="00F3170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Pr="00EE315B">
                    <w:rPr>
                      <w:rFonts w:ascii="Arial" w:hAnsi="Arial" w:cs="Arial"/>
                    </w:rPr>
                    <w:t>-…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41" type="#_x0000_t202" style="position:absolute;margin-left:294.1pt;margin-top:6.65pt;width:209.75pt;height:99.2pt;z-index:251859456">
            <v:textbox>
              <w:txbxContent>
                <w:p w:rsidR="00F31700" w:rsidRDefault="00F31700"/>
                <w:p w:rsidR="00E3471F" w:rsidRDefault="00E3471F" w:rsidP="00E3471F">
                  <w:pPr>
                    <w:pStyle w:val="Paragraphedeliste"/>
                    <w:ind w:left="720"/>
                  </w:pPr>
                </w:p>
              </w:txbxContent>
            </v:textbox>
          </v:shape>
        </w:pict>
      </w: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E76ACB" w:rsidP="00877505">
      <w:pPr>
        <w:rPr>
          <w:rFonts w:ascii="Arial" w:hAnsi="Arial" w:cs="Arial"/>
          <w:b/>
          <w:caps/>
          <w:sz w:val="36"/>
          <w:szCs w:val="36"/>
        </w:rPr>
      </w:pPr>
    </w:p>
    <w:p w:rsidR="00E76ACB" w:rsidRDefault="002968FC" w:rsidP="00877505">
      <w:pPr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pict>
          <v:shape id="_x0000_s1733" type="#_x0000_t202" style="position:absolute;margin-left:79.85pt;margin-top:14.65pt;width:141.75pt;height:28.35pt;z-index:251851264" strokeweight="3pt">
            <v:textbox style="mso-next-textbox:#_x0000_s1733">
              <w:txbxContent>
                <w:p w:rsidR="00F31700" w:rsidRDefault="00F31700" w:rsidP="00EE315B">
                  <w:r>
                    <w:rPr>
                      <w:rFonts w:ascii="Arial" w:hAnsi="Arial" w:cs="Arial"/>
                    </w:rPr>
                    <w:t>5</w:t>
                  </w:r>
                  <w:r w:rsidRPr="00EE315B">
                    <w:rPr>
                      <w:rFonts w:ascii="Arial" w:hAnsi="Arial" w:cs="Arial"/>
                    </w:rPr>
                    <w:t>-…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sz w:val="36"/>
          <w:szCs w:val="36"/>
        </w:rPr>
        <w:pict>
          <v:oval id="_x0000_s1734" style="position:absolute;margin-left:238.65pt;margin-top:.4pt;width:34pt;height:34pt;z-index:251852288"/>
        </w:pict>
      </w:r>
    </w:p>
    <w:p w:rsidR="00445F24" w:rsidRDefault="00445F24">
      <w:pPr>
        <w:rPr>
          <w:rFonts w:ascii="Arial" w:hAnsi="Arial" w:cs="Arial"/>
          <w:b/>
          <w:caps/>
          <w:sz w:val="36"/>
          <w:szCs w:val="36"/>
        </w:rPr>
      </w:pPr>
    </w:p>
    <w:p w:rsidR="00571035" w:rsidRPr="00571035" w:rsidRDefault="00561FBF" w:rsidP="00E3471F">
      <w:pPr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>
        <w:br w:type="page"/>
      </w:r>
      <w:bookmarkStart w:id="2" w:name="_Hlk223957860"/>
      <w:r w:rsidR="00571035" w:rsidRPr="00571035">
        <w:rPr>
          <w:rFonts w:ascii="Arial" w:hAnsi="Arial" w:cs="Arial"/>
          <w:b/>
          <w:caps/>
          <w:color w:val="00B050"/>
          <w:sz w:val="36"/>
          <w:szCs w:val="36"/>
          <w:u w:val="single"/>
        </w:rPr>
        <w:lastRenderedPageBreak/>
        <w:t>SENSIBILISATION AUX RISQUES DES RESEAUX</w:t>
      </w:r>
    </w:p>
    <w:p w:rsidR="00571035" w:rsidRPr="00571035" w:rsidRDefault="00571035" w:rsidP="00571035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 w:rsidRPr="00571035"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CorrecTion</w:t>
      </w:r>
    </w:p>
    <w:bookmarkEnd w:id="2"/>
    <w:p w:rsidR="00571035" w:rsidRDefault="00571035"/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561FBF" w:rsidRPr="00E76ACB" w:rsidTr="00561FBF">
        <w:tc>
          <w:tcPr>
            <w:tcW w:w="9923" w:type="dxa"/>
          </w:tcPr>
          <w:p w:rsidR="00561FBF" w:rsidRDefault="00561FBF" w:rsidP="0000654E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1-</w:t>
            </w:r>
            <w:r w:rsidRPr="00877505">
              <w:rPr>
                <w:rFonts w:ascii="Arial" w:hAnsi="Arial" w:cs="Arial"/>
                <w:color w:val="000000" w:themeColor="text1"/>
              </w:rPr>
              <w:t>Qu’est ce que les réseaux ? A quoi servent-ils ? … ?</w:t>
            </w:r>
            <w:r w:rsidRPr="00E76AC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ab/>
            </w:r>
          </w:p>
        </w:tc>
        <w:tc>
          <w:tcPr>
            <w:tcW w:w="1276" w:type="dxa"/>
          </w:tcPr>
          <w:p w:rsidR="00561FBF" w:rsidRPr="00E76ACB" w:rsidRDefault="00561FBF" w:rsidP="0000654E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</w:tr>
    </w:tbl>
    <w:p w:rsidR="00445F24" w:rsidRDefault="00445F24">
      <w:pPr>
        <w:rPr>
          <w:rFonts w:ascii="Arial" w:hAnsi="Arial" w:cs="Arial"/>
          <w:color w:val="00B050"/>
          <w:sz w:val="28"/>
          <w:szCs w:val="28"/>
        </w:rPr>
      </w:pP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Les réseaux sont généralement de</w:t>
      </w:r>
      <w:r w:rsidR="000714FA">
        <w:rPr>
          <w:rFonts w:ascii="Arial" w:hAnsi="Arial" w:cs="Arial"/>
          <w:color w:val="00B050"/>
          <w:sz w:val="28"/>
          <w:szCs w:val="28"/>
          <w:highlight w:val="yellow"/>
        </w:rPr>
        <w:t>s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 xml:space="preserve"> tuyaux ou des câbles qui sont enterrés dans le sol ou suspendus en l’air sur des poteaux.</w:t>
      </w:r>
    </w:p>
    <w:p w:rsidR="00445F24" w:rsidRDefault="00445F24">
      <w:pPr>
        <w:rPr>
          <w:rFonts w:ascii="Arial" w:hAnsi="Arial" w:cs="Arial"/>
          <w:color w:val="00B050"/>
          <w:sz w:val="28"/>
          <w:szCs w:val="28"/>
        </w:rPr>
      </w:pPr>
    </w:p>
    <w:p w:rsidR="00C86BC9" w:rsidRPr="00C86BC9" w:rsidRDefault="00C86BC9" w:rsidP="00C86BC9">
      <w:pPr>
        <w:rPr>
          <w:rFonts w:ascii="Arial" w:hAnsi="Arial" w:cs="Arial"/>
          <w:color w:val="00B050"/>
          <w:sz w:val="28"/>
          <w:szCs w:val="28"/>
        </w:rPr>
      </w:pPr>
      <w:r w:rsidRPr="00C86BC9">
        <w:rPr>
          <w:rFonts w:ascii="Arial" w:hAnsi="Arial" w:cs="Arial"/>
          <w:color w:val="00B050"/>
          <w:sz w:val="28"/>
          <w:szCs w:val="28"/>
        </w:rPr>
        <w:t>Pour les villes et les bâtiments, les réseaux peuvent être comparés aux systèmes sanguins, aux systèmes nutritionnels, aux systèmes nerveux, … d’un être vivant</w:t>
      </w:r>
      <w:r>
        <w:rPr>
          <w:rFonts w:ascii="Arial" w:hAnsi="Arial" w:cs="Arial"/>
          <w:color w:val="00B050"/>
          <w:sz w:val="28"/>
          <w:szCs w:val="28"/>
        </w:rPr>
        <w:t>.</w:t>
      </w:r>
    </w:p>
    <w:p w:rsidR="00C86BC9" w:rsidRDefault="00C86BC9">
      <w:pPr>
        <w:rPr>
          <w:rFonts w:ascii="Arial" w:hAnsi="Arial" w:cs="Arial"/>
          <w:color w:val="00B050"/>
          <w:sz w:val="28"/>
          <w:szCs w:val="28"/>
        </w:rPr>
      </w:pPr>
    </w:p>
    <w:p w:rsidR="00445F24" w:rsidRDefault="00445F24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Les réseaux permettent de transporter </w:t>
      </w:r>
      <w:r w:rsidR="00C86BC9">
        <w:rPr>
          <w:rFonts w:ascii="Arial" w:hAnsi="Arial" w:cs="Arial"/>
          <w:color w:val="00B050"/>
          <w:sz w:val="28"/>
          <w:szCs w:val="28"/>
        </w:rPr>
        <w:t>des fluides, de l’énergie, des informations, … pour alimenter les villes, les rues, les maisons</w:t>
      </w:r>
      <w:proofErr w:type="gramStart"/>
      <w:r w:rsidR="00C86BC9">
        <w:rPr>
          <w:rFonts w:ascii="Arial" w:hAnsi="Arial" w:cs="Arial"/>
          <w:color w:val="00B050"/>
          <w:sz w:val="28"/>
          <w:szCs w:val="28"/>
        </w:rPr>
        <w:t>,</w:t>
      </w:r>
      <w:r>
        <w:rPr>
          <w:rFonts w:ascii="Arial" w:hAnsi="Arial" w:cs="Arial"/>
          <w:color w:val="00B050"/>
          <w:sz w:val="28"/>
          <w:szCs w:val="28"/>
        </w:rPr>
        <w:t>:</w:t>
      </w:r>
      <w:proofErr w:type="gramEnd"/>
      <w:r>
        <w:rPr>
          <w:rFonts w:ascii="Arial" w:hAnsi="Arial" w:cs="Arial"/>
          <w:color w:val="00B050"/>
          <w:sz w:val="28"/>
          <w:szCs w:val="28"/>
        </w:rPr>
        <w:t xml:space="preserve"> </w:t>
      </w:r>
    </w:p>
    <w:p w:rsidR="00EB232C" w:rsidRDefault="00445F24" w:rsidP="00445F24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B232C">
        <w:rPr>
          <w:rFonts w:ascii="Arial" w:hAnsi="Arial" w:cs="Arial"/>
          <w:color w:val="00B050"/>
          <w:sz w:val="28"/>
          <w:szCs w:val="28"/>
          <w:highlight w:val="yellow"/>
        </w:rPr>
        <w:t>Des fluides</w:t>
      </w:r>
      <w:r w:rsidR="00EB232C" w:rsidRPr="00EB232C">
        <w:rPr>
          <w:rFonts w:ascii="Arial" w:hAnsi="Arial" w:cs="Arial"/>
          <w:color w:val="00B050"/>
          <w:sz w:val="28"/>
          <w:szCs w:val="28"/>
        </w:rPr>
        <w:t xml:space="preserve"> = tuyaux, … </w:t>
      </w:r>
      <w:r w:rsidR="005E4AF2" w:rsidRPr="00EB232C">
        <w:rPr>
          <w:rFonts w:ascii="Arial" w:hAnsi="Arial" w:cs="Arial"/>
          <w:color w:val="00B050"/>
          <w:sz w:val="28"/>
          <w:szCs w:val="28"/>
        </w:rPr>
        <w:t xml:space="preserve">: </w:t>
      </w:r>
      <w:r w:rsidR="005E4AF2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>adduction</w:t>
      </w:r>
      <w:r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d’eau propr</w:t>
      </w:r>
      <w:r w:rsidR="00EB232C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e / évacuation des </w:t>
      </w:r>
      <w:r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>eaux usées</w:t>
      </w:r>
      <w:r w:rsidR="00EB232C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>, des eaux de pluie</w:t>
      </w:r>
      <w:r w:rsidR="00C86BC9">
        <w:rPr>
          <w:rFonts w:ascii="Arial" w:hAnsi="Arial" w:cs="Arial"/>
          <w:b/>
          <w:color w:val="00B050"/>
          <w:sz w:val="28"/>
          <w:szCs w:val="28"/>
          <w:u w:val="single"/>
        </w:rPr>
        <w:t>, …</w:t>
      </w:r>
      <w:r w:rsidR="00EB232C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/ …</w:t>
      </w:r>
    </w:p>
    <w:p w:rsidR="00445F24" w:rsidRPr="00EB232C" w:rsidRDefault="00445F24" w:rsidP="00445F24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B232C">
        <w:rPr>
          <w:rFonts w:ascii="Arial" w:hAnsi="Arial" w:cs="Arial"/>
          <w:color w:val="00B050"/>
          <w:sz w:val="28"/>
          <w:szCs w:val="28"/>
          <w:highlight w:val="yellow"/>
        </w:rPr>
        <w:t>De l’énergie</w:t>
      </w:r>
      <w:r w:rsidR="00EB232C" w:rsidRPr="00EB232C">
        <w:rPr>
          <w:rFonts w:ascii="Arial" w:hAnsi="Arial" w:cs="Arial"/>
          <w:color w:val="00B050"/>
          <w:sz w:val="28"/>
          <w:szCs w:val="28"/>
        </w:rPr>
        <w:t xml:space="preserve"> = câbles métalliques, … : </w:t>
      </w:r>
      <w:r w:rsidR="00EB232C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>électricité / gaz / …</w:t>
      </w:r>
    </w:p>
    <w:p w:rsidR="00C86BC9" w:rsidRPr="00571035" w:rsidRDefault="00445F24" w:rsidP="008F4B4E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De la communication</w:t>
      </w:r>
      <w:r w:rsidR="00A64E80">
        <w:rPr>
          <w:rFonts w:ascii="Arial" w:hAnsi="Arial" w:cs="Arial"/>
          <w:color w:val="00B050"/>
          <w:sz w:val="28"/>
          <w:szCs w:val="28"/>
          <w:highlight w:val="yellow"/>
        </w:rPr>
        <w:t>&amp;</w:t>
      </w:r>
      <w:r w:rsidR="00C86BC9">
        <w:rPr>
          <w:rFonts w:ascii="Arial" w:hAnsi="Arial" w:cs="Arial"/>
          <w:color w:val="00B050"/>
          <w:sz w:val="28"/>
          <w:szCs w:val="28"/>
          <w:highlight w:val="yellow"/>
        </w:rPr>
        <w:t xml:space="preserve"> 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des informations</w:t>
      </w:r>
      <w:r w:rsidR="00C86BC9">
        <w:rPr>
          <w:rFonts w:ascii="Arial" w:hAnsi="Arial" w:cs="Arial"/>
          <w:color w:val="00B050"/>
          <w:sz w:val="28"/>
          <w:szCs w:val="28"/>
        </w:rPr>
        <w:t xml:space="preserve"> = câbles métalliques</w:t>
      </w:r>
      <w:r w:rsidR="00EB232C">
        <w:rPr>
          <w:rFonts w:ascii="Arial" w:hAnsi="Arial" w:cs="Arial"/>
          <w:color w:val="00B050"/>
          <w:sz w:val="28"/>
          <w:szCs w:val="28"/>
        </w:rPr>
        <w:t xml:space="preserve">, fibres, … : </w:t>
      </w:r>
      <w:r w:rsidR="005E4AF2" w:rsidRPr="00C86BC9">
        <w:rPr>
          <w:rFonts w:ascii="Arial" w:hAnsi="Arial" w:cs="Arial"/>
          <w:b/>
          <w:color w:val="00B050"/>
          <w:sz w:val="28"/>
          <w:szCs w:val="28"/>
          <w:u w:val="single"/>
        </w:rPr>
        <w:t>téléphone / internet / …</w:t>
      </w:r>
    </w:p>
    <w:p w:rsidR="00571035" w:rsidRPr="00C86BC9" w:rsidRDefault="00571035" w:rsidP="008F4B4E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445F24" w:rsidRPr="00E76ACB" w:rsidTr="00445F24">
        <w:tc>
          <w:tcPr>
            <w:tcW w:w="9923" w:type="dxa"/>
          </w:tcPr>
          <w:p w:rsidR="00445F24" w:rsidRDefault="00445F24" w:rsidP="00445F24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  <w:r w:rsidRPr="00877505">
              <w:rPr>
                <w:rFonts w:ascii="Arial" w:hAnsi="Arial" w:cs="Arial"/>
                <w:color w:val="000000" w:themeColor="text1"/>
              </w:rPr>
              <w:t>Quels risques font prendre les réseaux pour les travailleurs du BTP, lors de travaux ?</w:t>
            </w:r>
          </w:p>
        </w:tc>
        <w:tc>
          <w:tcPr>
            <w:tcW w:w="1276" w:type="dxa"/>
          </w:tcPr>
          <w:p w:rsidR="00445F24" w:rsidRPr="00E76ACB" w:rsidRDefault="00445F24" w:rsidP="00445F2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</w:tbl>
    <w:p w:rsidR="00C86BC9" w:rsidRDefault="00445F24">
      <w:pPr>
        <w:rPr>
          <w:rFonts w:ascii="Arial" w:hAnsi="Arial" w:cs="Arial"/>
          <w:color w:val="00B050"/>
          <w:sz w:val="28"/>
          <w:szCs w:val="28"/>
        </w:rPr>
      </w:pPr>
      <w:r w:rsidRPr="00445F24">
        <w:rPr>
          <w:rFonts w:ascii="Arial" w:hAnsi="Arial" w:cs="Arial"/>
          <w:color w:val="00B050"/>
          <w:sz w:val="28"/>
          <w:szCs w:val="28"/>
        </w:rPr>
        <w:t xml:space="preserve">Pour les 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réseaux enterres</w:t>
      </w:r>
      <w:r>
        <w:rPr>
          <w:rFonts w:ascii="Arial" w:hAnsi="Arial" w:cs="Arial"/>
          <w:color w:val="00B050"/>
          <w:sz w:val="28"/>
          <w:szCs w:val="28"/>
        </w:rPr>
        <w:t xml:space="preserve"> il est difficile de 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savoir où ils sont sous nos pieds</w:t>
      </w:r>
      <w:r>
        <w:rPr>
          <w:rFonts w:ascii="Arial" w:hAnsi="Arial" w:cs="Arial"/>
          <w:color w:val="00B050"/>
          <w:sz w:val="28"/>
          <w:szCs w:val="28"/>
        </w:rPr>
        <w:t xml:space="preserve">. </w:t>
      </w:r>
    </w:p>
    <w:p w:rsidR="007A2C93" w:rsidRDefault="00445F24">
      <w:pPr>
        <w:rPr>
          <w:rFonts w:ascii="Arial" w:hAnsi="Arial" w:cs="Arial"/>
          <w:color w:val="00B050"/>
          <w:sz w:val="28"/>
          <w:szCs w:val="28"/>
        </w:rPr>
      </w:pP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>Lors de travaux de la chaussée, le</w:t>
      </w:r>
      <w:r w:rsidR="007A2C93" w:rsidRPr="00A64E80">
        <w:rPr>
          <w:rFonts w:ascii="Arial" w:hAnsi="Arial" w:cs="Arial"/>
          <w:color w:val="00B050"/>
          <w:sz w:val="28"/>
          <w:szCs w:val="28"/>
          <w:highlight w:val="yellow"/>
        </w:rPr>
        <w:t>s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 xml:space="preserve"> risque</w:t>
      </w:r>
      <w:r w:rsidR="00A64E80" w:rsidRPr="00A64E80">
        <w:rPr>
          <w:rFonts w:ascii="Arial" w:hAnsi="Arial" w:cs="Arial"/>
          <w:color w:val="00B050"/>
          <w:sz w:val="28"/>
          <w:szCs w:val="28"/>
          <w:highlight w:val="yellow"/>
        </w:rPr>
        <w:t xml:space="preserve">s D’ENDOMMEGEMENT ET D’ACCIDENTS </w:t>
      </w:r>
      <w:r w:rsidR="007A2C93" w:rsidRPr="00A64E80">
        <w:rPr>
          <w:rFonts w:ascii="Arial" w:hAnsi="Arial" w:cs="Arial"/>
          <w:color w:val="00B050"/>
          <w:sz w:val="28"/>
          <w:szCs w:val="28"/>
          <w:highlight w:val="yellow"/>
        </w:rPr>
        <w:t>sont</w:t>
      </w:r>
      <w:r w:rsidRPr="00A64E80">
        <w:rPr>
          <w:rFonts w:ascii="Arial" w:hAnsi="Arial" w:cs="Arial"/>
          <w:color w:val="00B050"/>
          <w:sz w:val="28"/>
          <w:szCs w:val="28"/>
          <w:highlight w:val="yellow"/>
        </w:rPr>
        <w:t xml:space="preserve"> donc </w:t>
      </w:r>
      <w:r w:rsidR="007A2C93" w:rsidRPr="00A64E80">
        <w:rPr>
          <w:rFonts w:ascii="Arial" w:hAnsi="Arial" w:cs="Arial"/>
          <w:color w:val="00B050"/>
          <w:sz w:val="28"/>
          <w:szCs w:val="28"/>
          <w:highlight w:val="yellow"/>
        </w:rPr>
        <w:t>nombreux</w:t>
      </w:r>
      <w:r w:rsidR="00A64E80">
        <w:rPr>
          <w:rFonts w:ascii="Arial" w:hAnsi="Arial" w:cs="Arial"/>
          <w:color w:val="00B050"/>
          <w:sz w:val="28"/>
          <w:szCs w:val="28"/>
        </w:rPr>
        <w:t xml:space="preserve"> : </w:t>
      </w:r>
    </w:p>
    <w:p w:rsidR="007A2C93" w:rsidRPr="007A2C93" w:rsidRDefault="007A2C93" w:rsidP="007A2C93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>D’e</w:t>
      </w:r>
      <w:r w:rsidR="00445F24" w:rsidRPr="00E11FE5">
        <w:rPr>
          <w:rFonts w:ascii="Arial" w:hAnsi="Arial" w:cs="Arial"/>
          <w:color w:val="00B050"/>
          <w:sz w:val="28"/>
          <w:szCs w:val="28"/>
          <w:highlight w:val="yellow"/>
        </w:rPr>
        <w:t>ndommager</w:t>
      </w: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 xml:space="preserve"> les réseaux</w:t>
      </w:r>
      <w:r>
        <w:rPr>
          <w:rFonts w:ascii="Arial" w:hAnsi="Arial" w:cs="Arial"/>
          <w:color w:val="00B050"/>
          <w:sz w:val="28"/>
          <w:szCs w:val="28"/>
        </w:rPr>
        <w:t xml:space="preserve"> (cout de la réparation et de l’arrêt du service / Service interrompue / …).</w:t>
      </w:r>
    </w:p>
    <w:p w:rsidR="007A2C93" w:rsidRDefault="00445F24" w:rsidP="007A2C93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 xml:space="preserve">De créer une rupture ou </w:t>
      </w:r>
      <w:r w:rsidR="007A2C93" w:rsidRPr="00E11FE5">
        <w:rPr>
          <w:rFonts w:ascii="Arial" w:hAnsi="Arial" w:cs="Arial"/>
          <w:color w:val="00B050"/>
          <w:sz w:val="28"/>
          <w:szCs w:val="28"/>
          <w:highlight w:val="yellow"/>
        </w:rPr>
        <w:t>u</w:t>
      </w: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>ne coupure</w:t>
      </w:r>
      <w:r w:rsidRPr="007A2C93">
        <w:rPr>
          <w:rFonts w:ascii="Arial" w:hAnsi="Arial" w:cs="Arial"/>
          <w:color w:val="00B050"/>
          <w:sz w:val="28"/>
          <w:szCs w:val="28"/>
        </w:rPr>
        <w:t xml:space="preserve"> d’</w:t>
      </w:r>
      <w:r w:rsidR="007A2C93" w:rsidRPr="007A2C93">
        <w:rPr>
          <w:rFonts w:ascii="Arial" w:hAnsi="Arial" w:cs="Arial"/>
          <w:color w:val="00B050"/>
          <w:sz w:val="28"/>
          <w:szCs w:val="28"/>
        </w:rPr>
        <w:t>approvisionnement</w:t>
      </w:r>
      <w:r w:rsidR="007A2C93">
        <w:rPr>
          <w:rFonts w:ascii="Arial" w:hAnsi="Arial" w:cs="Arial"/>
          <w:color w:val="00B050"/>
          <w:sz w:val="28"/>
          <w:szCs w:val="28"/>
        </w:rPr>
        <w:t xml:space="preserve"> (coupure électrique, coupure d’eau… Arrêt des transports, arrêt des machines … assurant la vie des patients hospitalisés, …).</w:t>
      </w:r>
    </w:p>
    <w:p w:rsidR="00445F24" w:rsidRDefault="007A2C93" w:rsidP="007A2C93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>De créer des dégâts à proximité</w:t>
      </w:r>
      <w:r>
        <w:rPr>
          <w:rFonts w:ascii="Arial" w:hAnsi="Arial" w:cs="Arial"/>
          <w:color w:val="00B050"/>
          <w:sz w:val="28"/>
          <w:szCs w:val="28"/>
        </w:rPr>
        <w:t xml:space="preserve"> (inondation / fuite de gaz / …).</w:t>
      </w:r>
    </w:p>
    <w:p w:rsidR="007A2C93" w:rsidRDefault="007A2C93" w:rsidP="00F31700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E11FE5">
        <w:rPr>
          <w:rFonts w:ascii="Arial" w:hAnsi="Arial" w:cs="Arial"/>
          <w:color w:val="00B050"/>
          <w:sz w:val="28"/>
          <w:szCs w:val="28"/>
          <w:highlight w:val="yellow"/>
        </w:rPr>
        <w:t>De blesser, de tuer</w:t>
      </w:r>
      <w:r w:rsidRPr="007A2C93">
        <w:rPr>
          <w:rFonts w:ascii="Arial" w:hAnsi="Arial" w:cs="Arial"/>
          <w:color w:val="00B050"/>
          <w:sz w:val="28"/>
          <w:szCs w:val="28"/>
        </w:rPr>
        <w:t xml:space="preserve"> les travailleurs du BTP ainsi que toutes les personnes se situant à proximités des réseaux.</w:t>
      </w:r>
    </w:p>
    <w:p w:rsidR="007A2C93" w:rsidRDefault="007A2C93" w:rsidP="007A2C93">
      <w:pPr>
        <w:pStyle w:val="Paragraphedeliste"/>
        <w:ind w:left="1068"/>
        <w:rPr>
          <w:rFonts w:ascii="Arial" w:hAnsi="Arial" w:cs="Arial"/>
          <w:color w:val="00B050"/>
          <w:sz w:val="28"/>
          <w:szCs w:val="28"/>
        </w:rPr>
      </w:pPr>
    </w:p>
    <w:p w:rsidR="007A2C93" w:rsidRDefault="007A2C93" w:rsidP="007A2C93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Po</w:t>
      </w:r>
      <w:r w:rsidRPr="007A2C93">
        <w:rPr>
          <w:rFonts w:ascii="Arial" w:hAnsi="Arial" w:cs="Arial"/>
          <w:color w:val="00B050"/>
          <w:sz w:val="28"/>
          <w:szCs w:val="28"/>
        </w:rPr>
        <w:t xml:space="preserve">ur les réseaux aériens suspendus, comme par exemple les lignes </w:t>
      </w:r>
      <w:proofErr w:type="spellStart"/>
      <w:r w:rsidRPr="007A2C93">
        <w:rPr>
          <w:rFonts w:ascii="Arial" w:hAnsi="Arial" w:cs="Arial"/>
          <w:color w:val="00B050"/>
          <w:sz w:val="28"/>
          <w:szCs w:val="28"/>
        </w:rPr>
        <w:t>electriques</w:t>
      </w:r>
      <w:proofErr w:type="spellEnd"/>
      <w:r w:rsidRPr="007A2C93">
        <w:rPr>
          <w:rFonts w:ascii="Arial" w:hAnsi="Arial" w:cs="Arial"/>
          <w:color w:val="00B050"/>
          <w:sz w:val="28"/>
          <w:szCs w:val="28"/>
        </w:rPr>
        <w:t xml:space="preserve">, le risque est l’accident </w:t>
      </w:r>
      <w:r>
        <w:rPr>
          <w:rFonts w:ascii="Arial" w:hAnsi="Arial" w:cs="Arial"/>
          <w:color w:val="00B050"/>
          <w:sz w:val="28"/>
          <w:szCs w:val="28"/>
        </w:rPr>
        <w:t xml:space="preserve">par </w:t>
      </w:r>
      <w:r w:rsidRPr="007A2C93">
        <w:rPr>
          <w:rFonts w:ascii="Arial" w:hAnsi="Arial" w:cs="Arial"/>
          <w:caps/>
          <w:color w:val="00B050"/>
          <w:sz w:val="28"/>
          <w:szCs w:val="28"/>
        </w:rPr>
        <w:t>électrisation</w:t>
      </w:r>
      <w:r>
        <w:rPr>
          <w:rFonts w:ascii="Arial" w:hAnsi="Arial" w:cs="Arial"/>
          <w:color w:val="00B050"/>
          <w:sz w:val="28"/>
          <w:szCs w:val="28"/>
        </w:rPr>
        <w:t xml:space="preserve"> (blessure) ou </w:t>
      </w:r>
      <w:proofErr w:type="gramStart"/>
      <w:r w:rsidRPr="007A2C93">
        <w:rPr>
          <w:rFonts w:ascii="Arial" w:hAnsi="Arial" w:cs="Arial"/>
          <w:caps/>
          <w:color w:val="00B050"/>
          <w:sz w:val="28"/>
          <w:szCs w:val="28"/>
        </w:rPr>
        <w:t>électrocution</w:t>
      </w:r>
      <w:r>
        <w:rPr>
          <w:rFonts w:ascii="Arial" w:hAnsi="Arial" w:cs="Arial"/>
          <w:color w:val="00B050"/>
          <w:sz w:val="28"/>
          <w:szCs w:val="28"/>
        </w:rPr>
        <w:t>(</w:t>
      </w:r>
      <w:proofErr w:type="gramEnd"/>
      <w:r>
        <w:rPr>
          <w:rFonts w:ascii="Arial" w:hAnsi="Arial" w:cs="Arial"/>
          <w:color w:val="00B050"/>
          <w:sz w:val="28"/>
          <w:szCs w:val="28"/>
        </w:rPr>
        <w:t xml:space="preserve">décès). </w:t>
      </w: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p w:rsidR="00571035" w:rsidRPr="007A2C93" w:rsidRDefault="00571035" w:rsidP="007A2C93">
      <w:pPr>
        <w:rPr>
          <w:rFonts w:ascii="Arial" w:hAnsi="Arial" w:cs="Arial"/>
          <w:color w:val="00B050"/>
          <w:sz w:val="28"/>
          <w:szCs w:val="28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445F24" w:rsidRPr="00E76ACB" w:rsidTr="00445F24">
        <w:tc>
          <w:tcPr>
            <w:tcW w:w="9923" w:type="dxa"/>
          </w:tcPr>
          <w:p w:rsidR="00445F24" w:rsidRDefault="00445F24" w:rsidP="00445F24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3-</w:t>
            </w:r>
            <w:r w:rsidRPr="00877505">
              <w:rPr>
                <w:rFonts w:ascii="Arial" w:hAnsi="Arial" w:cs="Arial"/>
                <w:color w:val="000000" w:themeColor="text1"/>
              </w:rPr>
              <w:t xml:space="preserve">Pourquoi en tant que géomètre topographe, </w:t>
            </w:r>
            <w:r w:rsidR="007A2C93" w:rsidRPr="00877505">
              <w:rPr>
                <w:rFonts w:ascii="Arial" w:hAnsi="Arial" w:cs="Arial"/>
                <w:color w:val="000000" w:themeColor="text1"/>
              </w:rPr>
              <w:t>étudie-t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877505">
              <w:rPr>
                <w:rFonts w:ascii="Arial" w:hAnsi="Arial" w:cs="Arial"/>
                <w:color w:val="000000" w:themeColor="text1"/>
              </w:rPr>
              <w:t>on les réseaux ? Quel est le travail d’un GT ?</w:t>
            </w:r>
            <w:r>
              <w:rPr>
                <w:rFonts w:ascii="Arial" w:hAnsi="Arial" w:cs="Arial"/>
                <w:color w:val="000000" w:themeColor="text1"/>
              </w:rPr>
              <w:t xml:space="preserve"> A quoi sert-</w:t>
            </w:r>
            <w:r w:rsidRPr="00877505">
              <w:rPr>
                <w:rFonts w:ascii="Arial" w:hAnsi="Arial" w:cs="Arial"/>
                <w:color w:val="000000" w:themeColor="text1"/>
              </w:rPr>
              <w:t>il ?</w:t>
            </w:r>
          </w:p>
        </w:tc>
        <w:tc>
          <w:tcPr>
            <w:tcW w:w="1276" w:type="dxa"/>
          </w:tcPr>
          <w:p w:rsidR="00445F24" w:rsidRPr="00E76ACB" w:rsidRDefault="00445F24" w:rsidP="00445F24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</w:tbl>
    <w:p w:rsidR="00A64E80" w:rsidRDefault="007A2C93">
      <w:pPr>
        <w:rPr>
          <w:rFonts w:ascii="Arial" w:hAnsi="Arial" w:cs="Arial"/>
          <w:color w:val="00B050"/>
          <w:sz w:val="28"/>
          <w:szCs w:val="28"/>
        </w:rPr>
      </w:pPr>
      <w:r w:rsidRPr="007A2C93">
        <w:rPr>
          <w:rFonts w:ascii="Arial" w:hAnsi="Arial" w:cs="Arial"/>
          <w:color w:val="00B050"/>
          <w:sz w:val="28"/>
          <w:szCs w:val="28"/>
        </w:rPr>
        <w:t>Le travail du géomètre topographe</w:t>
      </w:r>
      <w:r>
        <w:rPr>
          <w:rFonts w:ascii="Arial" w:hAnsi="Arial" w:cs="Arial"/>
          <w:color w:val="00B050"/>
          <w:sz w:val="28"/>
          <w:szCs w:val="28"/>
        </w:rPr>
        <w:t xml:space="preserve"> consiste essentiellement à</w:t>
      </w:r>
      <w:r w:rsidR="00A64E80">
        <w:rPr>
          <w:rFonts w:ascii="Arial" w:hAnsi="Arial" w:cs="Arial"/>
          <w:color w:val="00B050"/>
          <w:sz w:val="28"/>
          <w:szCs w:val="28"/>
        </w:rPr>
        <w:t> :</w:t>
      </w:r>
    </w:p>
    <w:p w:rsidR="00A64E80" w:rsidRDefault="00A64E80" w:rsidP="00A64E80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>D</w:t>
      </w:r>
      <w:r w:rsidR="007A2C93" w:rsidRPr="00942FE5">
        <w:rPr>
          <w:rFonts w:ascii="Arial" w:hAnsi="Arial" w:cs="Arial"/>
          <w:color w:val="00B050"/>
          <w:sz w:val="28"/>
          <w:szCs w:val="28"/>
          <w:highlight w:val="yellow"/>
        </w:rPr>
        <w:t xml:space="preserve">étecter les réseaux </w:t>
      </w: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>enterrés</w:t>
      </w:r>
      <w:r w:rsidR="007A2C93" w:rsidRPr="00A64E80">
        <w:rPr>
          <w:rFonts w:ascii="Arial" w:hAnsi="Arial" w:cs="Arial"/>
          <w:color w:val="00B050"/>
          <w:sz w:val="28"/>
          <w:szCs w:val="28"/>
        </w:rPr>
        <w:t xml:space="preserve"> = </w:t>
      </w:r>
      <w:r w:rsidR="007A2C93" w:rsidRPr="00942FE5">
        <w:rPr>
          <w:rFonts w:ascii="Arial" w:hAnsi="Arial" w:cs="Arial"/>
          <w:color w:val="00B050"/>
          <w:sz w:val="28"/>
          <w:szCs w:val="28"/>
          <w:highlight w:val="yellow"/>
        </w:rPr>
        <w:t>trouver la position des réseaux</w:t>
      </w:r>
      <w:r>
        <w:rPr>
          <w:rFonts w:ascii="Arial" w:hAnsi="Arial" w:cs="Arial"/>
          <w:color w:val="00B050"/>
          <w:sz w:val="28"/>
          <w:szCs w:val="28"/>
        </w:rPr>
        <w:t xml:space="preserve"> = </w:t>
      </w: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>GEOLOCALISER</w:t>
      </w:r>
    </w:p>
    <w:p w:rsidR="00445F24" w:rsidRPr="00942FE5" w:rsidRDefault="00A64E80" w:rsidP="00A64E80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  <w:highlight w:val="yellow"/>
        </w:rPr>
      </w:pP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 xml:space="preserve">Matérialiser la présence des réseaux par un marquage de couleurs au sol </w:t>
      </w:r>
    </w:p>
    <w:p w:rsidR="00A64E80" w:rsidRDefault="00A64E80" w:rsidP="00A64E80">
      <w:pPr>
        <w:pStyle w:val="Paragraphedeliste"/>
        <w:numPr>
          <w:ilvl w:val="0"/>
          <w:numId w:val="36"/>
        </w:numPr>
        <w:rPr>
          <w:rFonts w:ascii="Arial" w:hAnsi="Arial" w:cs="Arial"/>
          <w:color w:val="00B050"/>
          <w:sz w:val="28"/>
          <w:szCs w:val="28"/>
        </w:rPr>
      </w:pP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>Dessiner des plans</w:t>
      </w:r>
      <w:r>
        <w:rPr>
          <w:rFonts w:ascii="Arial" w:hAnsi="Arial" w:cs="Arial"/>
          <w:color w:val="00B050"/>
          <w:sz w:val="28"/>
          <w:szCs w:val="28"/>
        </w:rPr>
        <w:t xml:space="preserve"> où sont signalés la position des réseaux</w:t>
      </w:r>
      <w:r w:rsidR="00942FE5">
        <w:rPr>
          <w:rFonts w:ascii="Arial" w:hAnsi="Arial" w:cs="Arial"/>
          <w:color w:val="00B050"/>
          <w:sz w:val="28"/>
          <w:szCs w:val="28"/>
        </w:rPr>
        <w:t xml:space="preserve"> = </w:t>
      </w:r>
      <w:r w:rsidR="00942FE5" w:rsidRPr="00942FE5">
        <w:rPr>
          <w:rFonts w:ascii="Arial" w:hAnsi="Arial" w:cs="Arial"/>
          <w:color w:val="00B050"/>
          <w:sz w:val="28"/>
          <w:szCs w:val="28"/>
          <w:highlight w:val="yellow"/>
        </w:rPr>
        <w:t>PLAN DE RECOLLEMENT</w:t>
      </w:r>
      <w:r w:rsidRPr="00942FE5">
        <w:rPr>
          <w:rFonts w:ascii="Arial" w:hAnsi="Arial" w:cs="Arial"/>
          <w:color w:val="00B050"/>
          <w:sz w:val="28"/>
          <w:szCs w:val="28"/>
          <w:highlight w:val="yellow"/>
        </w:rPr>
        <w:t>.</w:t>
      </w:r>
    </w:p>
    <w:p w:rsidR="00A64E80" w:rsidRDefault="00A64E80" w:rsidP="00A64E80">
      <w:pPr>
        <w:rPr>
          <w:rFonts w:ascii="Arial" w:hAnsi="Arial" w:cs="Arial"/>
          <w:color w:val="00B050"/>
          <w:sz w:val="28"/>
          <w:szCs w:val="28"/>
        </w:rPr>
      </w:pPr>
    </w:p>
    <w:p w:rsidR="00445F24" w:rsidRDefault="00A64E80">
      <w:pPr>
        <w:rPr>
          <w:rFonts w:ascii="Arial" w:hAnsi="Arial" w:cs="Arial"/>
          <w:b/>
          <w:color w:val="00B050"/>
          <w:sz w:val="28"/>
          <w:szCs w:val="28"/>
        </w:rPr>
      </w:pPr>
      <w:r w:rsidRPr="00942FE5">
        <w:rPr>
          <w:rFonts w:ascii="Arial" w:hAnsi="Arial" w:cs="Arial"/>
          <w:b/>
          <w:color w:val="00B050"/>
          <w:sz w:val="28"/>
          <w:szCs w:val="28"/>
        </w:rPr>
        <w:t xml:space="preserve">Ainsi </w:t>
      </w:r>
      <w:r w:rsidRPr="00942FE5">
        <w:rPr>
          <w:rFonts w:ascii="Arial" w:hAnsi="Arial" w:cs="Arial"/>
          <w:b/>
          <w:color w:val="00B050"/>
          <w:sz w:val="28"/>
          <w:szCs w:val="28"/>
          <w:highlight w:val="yellow"/>
        </w:rPr>
        <w:t>prévenir les dommages aux ouvrages et aux personnes</w:t>
      </w:r>
      <w:r w:rsidR="0015232B" w:rsidRPr="00942FE5">
        <w:rPr>
          <w:rFonts w:ascii="Arial" w:hAnsi="Arial" w:cs="Arial"/>
          <w:b/>
          <w:color w:val="00B050"/>
          <w:sz w:val="28"/>
          <w:szCs w:val="28"/>
          <w:highlight w:val="yellow"/>
        </w:rPr>
        <w:t>.</w:t>
      </w:r>
    </w:p>
    <w:p w:rsidR="00571035" w:rsidRDefault="00571035">
      <w:pPr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571035" w:rsidTr="00ED6205">
        <w:tc>
          <w:tcPr>
            <w:tcW w:w="9923" w:type="dxa"/>
          </w:tcPr>
          <w:p w:rsidR="00571035" w:rsidRDefault="00571035" w:rsidP="00ED6205">
            <w:pPr>
              <w:pStyle w:val="Paragraphedeliste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4-</w:t>
            </w:r>
            <w:r w:rsidRPr="00571035">
              <w:rPr>
                <w:rFonts w:ascii="Arial" w:hAnsi="Arial" w:cs="Arial"/>
                <w:color w:val="000000" w:themeColor="text1"/>
              </w:rPr>
              <w:t>Qu’est-ce que l’AIPR, à quoi sert elle et pourquoi est-elle obligatoire ?</w:t>
            </w:r>
          </w:p>
        </w:tc>
        <w:tc>
          <w:tcPr>
            <w:tcW w:w="1276" w:type="dxa"/>
          </w:tcPr>
          <w:p w:rsidR="00571035" w:rsidRPr="00E76ACB" w:rsidRDefault="00571035" w:rsidP="00ED62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/3</w:t>
            </w:r>
          </w:p>
        </w:tc>
      </w:tr>
    </w:tbl>
    <w:p w:rsidR="00571035" w:rsidRDefault="00571035">
      <w:pPr>
        <w:rPr>
          <w:rFonts w:ascii="Arial" w:hAnsi="Arial" w:cs="Arial"/>
          <w:color w:val="00B050"/>
          <w:sz w:val="28"/>
          <w:szCs w:val="28"/>
        </w:rPr>
      </w:pPr>
      <w:r w:rsidRPr="00571035">
        <w:rPr>
          <w:rFonts w:ascii="Arial" w:hAnsi="Arial" w:cs="Arial"/>
          <w:color w:val="00B050"/>
          <w:sz w:val="28"/>
          <w:szCs w:val="28"/>
        </w:rPr>
        <w:t>L’AIPR est : L’Autorisation d’Intervention à Proximité des Réseaux</w:t>
      </w:r>
    </w:p>
    <w:p w:rsidR="00571035" w:rsidRPr="00571035" w:rsidRDefault="00571035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 xml:space="preserve">Cette autorisation est obligatoire dés qu’il s’agit de travailler à proximité des réseaux et tout particulièrement, quand il s’agit de creuser un trou. </w:t>
      </w:r>
    </w:p>
    <w:p w:rsidR="00571035" w:rsidRDefault="00571035">
      <w:pPr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571035" w:rsidTr="00ED6205">
        <w:tc>
          <w:tcPr>
            <w:tcW w:w="9923" w:type="dxa"/>
          </w:tcPr>
          <w:p w:rsidR="00571035" w:rsidRDefault="00571035" w:rsidP="00ED6205">
            <w:pPr>
              <w:pStyle w:val="Paragraphedeliste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5-</w:t>
            </w:r>
            <w:r w:rsidRPr="00571035">
              <w:rPr>
                <w:rFonts w:ascii="Arial" w:hAnsi="Arial" w:cs="Arial"/>
                <w:color w:val="000000" w:themeColor="text1"/>
              </w:rPr>
              <w:t xml:space="preserve">Pour que tout ce passe bien, quelles sont les 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571035">
              <w:rPr>
                <w:rFonts w:ascii="Arial" w:hAnsi="Arial" w:cs="Arial"/>
                <w:color w:val="000000" w:themeColor="text1"/>
              </w:rPr>
              <w:t xml:space="preserve"> points à respecter avant de commencer de creuser pour faire un trou ?</w:t>
            </w:r>
          </w:p>
        </w:tc>
        <w:tc>
          <w:tcPr>
            <w:tcW w:w="1276" w:type="dxa"/>
          </w:tcPr>
          <w:p w:rsidR="00571035" w:rsidRPr="00E76ACB" w:rsidRDefault="00571035" w:rsidP="00ED62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/5</w:t>
            </w:r>
          </w:p>
        </w:tc>
      </w:tr>
    </w:tbl>
    <w:p w:rsidR="00571035" w:rsidRPr="00571035" w:rsidRDefault="00571035" w:rsidP="00571035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L</w:t>
      </w:r>
      <w:r w:rsidRPr="00571035">
        <w:rPr>
          <w:rFonts w:ascii="Arial" w:hAnsi="Arial" w:cs="Arial"/>
          <w:color w:val="00B050"/>
          <w:sz w:val="28"/>
          <w:szCs w:val="28"/>
        </w:rPr>
        <w:t xml:space="preserve">es </w:t>
      </w:r>
      <w:r>
        <w:rPr>
          <w:rFonts w:ascii="Arial" w:hAnsi="Arial" w:cs="Arial"/>
          <w:color w:val="00B050"/>
          <w:sz w:val="28"/>
          <w:szCs w:val="28"/>
        </w:rPr>
        <w:t>5</w:t>
      </w:r>
      <w:r w:rsidRPr="00571035">
        <w:rPr>
          <w:rFonts w:ascii="Arial" w:hAnsi="Arial" w:cs="Arial"/>
          <w:color w:val="00B050"/>
          <w:sz w:val="28"/>
          <w:szCs w:val="28"/>
        </w:rPr>
        <w:t xml:space="preserve"> points à respecter avant de commencer de creuser pour faire un trou sont : </w:t>
      </w:r>
    </w:p>
    <w:p w:rsidR="00571035" w:rsidRPr="0028442E" w:rsidRDefault="00571035" w:rsidP="00571035">
      <w:pPr>
        <w:rPr>
          <w:rFonts w:ascii="Arial" w:hAnsi="Arial" w:cs="Arial"/>
          <w:color w:val="00B050"/>
          <w:sz w:val="28"/>
          <w:szCs w:val="28"/>
          <w:highlight w:val="yellow"/>
        </w:rPr>
      </w:pPr>
      <w:r w:rsidRPr="0028442E">
        <w:rPr>
          <w:rFonts w:ascii="Arial" w:hAnsi="Arial" w:cs="Arial"/>
          <w:color w:val="00B050"/>
          <w:sz w:val="28"/>
          <w:szCs w:val="28"/>
          <w:highlight w:val="yellow"/>
        </w:rPr>
        <w:t>- Faire un marquage piquetage au sol</w:t>
      </w:r>
    </w:p>
    <w:p w:rsidR="00571035" w:rsidRPr="0028442E" w:rsidRDefault="00571035" w:rsidP="00571035">
      <w:pPr>
        <w:rPr>
          <w:rFonts w:ascii="Arial" w:hAnsi="Arial" w:cs="Arial"/>
          <w:color w:val="00B050"/>
          <w:sz w:val="28"/>
          <w:szCs w:val="28"/>
          <w:highlight w:val="yellow"/>
        </w:rPr>
      </w:pPr>
      <w:r w:rsidRPr="0028442E">
        <w:rPr>
          <w:rFonts w:ascii="Arial" w:hAnsi="Arial" w:cs="Arial"/>
          <w:color w:val="00B050"/>
          <w:sz w:val="28"/>
          <w:szCs w:val="28"/>
          <w:highlight w:val="yellow"/>
        </w:rPr>
        <w:t>- Signer un procès-verbal de marquepage piquetage</w:t>
      </w:r>
    </w:p>
    <w:p w:rsidR="00571035" w:rsidRPr="0028442E" w:rsidRDefault="00571035" w:rsidP="00571035">
      <w:pPr>
        <w:rPr>
          <w:rFonts w:ascii="Arial" w:hAnsi="Arial" w:cs="Arial"/>
          <w:color w:val="00B050"/>
          <w:sz w:val="28"/>
          <w:szCs w:val="28"/>
          <w:highlight w:val="yellow"/>
        </w:rPr>
      </w:pPr>
      <w:r w:rsidRPr="0028442E">
        <w:rPr>
          <w:rFonts w:ascii="Arial" w:hAnsi="Arial" w:cs="Arial"/>
          <w:color w:val="00B050"/>
          <w:sz w:val="28"/>
          <w:szCs w:val="28"/>
          <w:highlight w:val="yellow"/>
        </w:rPr>
        <w:t xml:space="preserve">- Repérer les branchements, </w:t>
      </w:r>
    </w:p>
    <w:p w:rsidR="00571035" w:rsidRPr="0028442E" w:rsidRDefault="00571035" w:rsidP="00571035">
      <w:pPr>
        <w:rPr>
          <w:rFonts w:ascii="Arial" w:hAnsi="Arial" w:cs="Arial"/>
          <w:color w:val="00B050"/>
          <w:sz w:val="28"/>
          <w:szCs w:val="28"/>
          <w:highlight w:val="yellow"/>
        </w:rPr>
      </w:pPr>
      <w:r w:rsidRPr="0028442E">
        <w:rPr>
          <w:rFonts w:ascii="Arial" w:hAnsi="Arial" w:cs="Arial"/>
          <w:color w:val="00B050"/>
          <w:sz w:val="28"/>
          <w:szCs w:val="28"/>
          <w:highlight w:val="yellow"/>
        </w:rPr>
        <w:t xml:space="preserve">- Autorisés à creuser avec l’AIPR </w:t>
      </w:r>
    </w:p>
    <w:p w:rsidR="00571035" w:rsidRPr="00571035" w:rsidRDefault="00571035" w:rsidP="00571035">
      <w:pPr>
        <w:rPr>
          <w:rFonts w:ascii="Arial" w:hAnsi="Arial" w:cs="Arial"/>
          <w:color w:val="00B050"/>
          <w:sz w:val="28"/>
          <w:szCs w:val="28"/>
        </w:rPr>
      </w:pPr>
      <w:r w:rsidRPr="0028442E">
        <w:rPr>
          <w:rFonts w:ascii="Arial" w:hAnsi="Arial" w:cs="Arial"/>
          <w:color w:val="00B050"/>
          <w:sz w:val="28"/>
          <w:szCs w:val="28"/>
          <w:highlight w:val="yellow"/>
        </w:rPr>
        <w:t>- Utiliser le bon outil</w:t>
      </w:r>
    </w:p>
    <w:p w:rsidR="00571035" w:rsidRDefault="00571035">
      <w:pPr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Grilledutableau"/>
        <w:tblW w:w="11199" w:type="dxa"/>
        <w:tblInd w:w="-1026" w:type="dxa"/>
        <w:tblLayout w:type="fixed"/>
        <w:tblLook w:val="04A0"/>
      </w:tblPr>
      <w:tblGrid>
        <w:gridCol w:w="9923"/>
        <w:gridCol w:w="1276"/>
      </w:tblGrid>
      <w:tr w:rsidR="00E3471F" w:rsidRPr="00E76ACB" w:rsidTr="00ED6205">
        <w:tc>
          <w:tcPr>
            <w:tcW w:w="9923" w:type="dxa"/>
          </w:tcPr>
          <w:p w:rsidR="00E3471F" w:rsidRPr="00E76ACB" w:rsidRDefault="00E3471F" w:rsidP="00ED620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6- Sur la coupe transversale de la tranchée, écrire les </w:t>
            </w:r>
            <w:r w:rsidRPr="00E76ACB">
              <w:rPr>
                <w:rFonts w:ascii="Arial" w:hAnsi="Arial" w:cs="Arial"/>
                <w:color w:val="000000" w:themeColor="text1"/>
              </w:rPr>
              <w:t>réseau</w:t>
            </w:r>
            <w:r>
              <w:rPr>
                <w:rFonts w:ascii="Arial" w:hAnsi="Arial" w:cs="Arial"/>
                <w:color w:val="000000" w:themeColor="text1"/>
              </w:rPr>
              <w:t xml:space="preserve">x, </w:t>
            </w:r>
            <w:r w:rsidRPr="00E76ACB">
              <w:rPr>
                <w:rFonts w:ascii="Arial" w:hAnsi="Arial" w:cs="Arial"/>
                <w:color w:val="000000" w:themeColor="text1"/>
              </w:rPr>
              <w:t>en suivant les consignes suivantes :</w:t>
            </w:r>
          </w:p>
          <w:p w:rsidR="00E3471F" w:rsidRPr="00E76ACB" w:rsidRDefault="00E3471F" w:rsidP="00ED6205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</w:rPr>
            </w:pPr>
            <w:r w:rsidRPr="00E76ACB">
              <w:rPr>
                <w:rFonts w:ascii="Arial" w:hAnsi="Arial" w:cs="Arial"/>
                <w:color w:val="000000" w:themeColor="text1"/>
              </w:rPr>
              <w:t>La logique de l’ordre altimétrique est respectée : placez logiquement le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E76AC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E76ACB">
              <w:rPr>
                <w:rFonts w:ascii="Arial" w:hAnsi="Arial" w:cs="Arial"/>
                <w:color w:val="000000" w:themeColor="text1"/>
              </w:rPr>
              <w:t>réseau</w:t>
            </w:r>
            <w:r>
              <w:rPr>
                <w:rFonts w:ascii="Arial" w:hAnsi="Arial" w:cs="Arial"/>
                <w:color w:val="000000" w:themeColor="text1"/>
              </w:rPr>
              <w:t>x</w:t>
            </w:r>
            <w:r w:rsidRPr="00E76ACB">
              <w:rPr>
                <w:rFonts w:ascii="Arial" w:hAnsi="Arial" w:cs="Arial"/>
                <w:color w:val="000000" w:themeColor="text1"/>
              </w:rPr>
              <w:t xml:space="preserve"> de haut en bas</w:t>
            </w:r>
            <w:r>
              <w:rPr>
                <w:rFonts w:ascii="Arial" w:hAnsi="Arial" w:cs="Arial"/>
                <w:color w:val="000000" w:themeColor="text1"/>
              </w:rPr>
              <w:t> : Adduction d’eau potable / Eaux usées / Gaz / Téléphone / Electricité.</w:t>
            </w:r>
          </w:p>
          <w:p w:rsidR="00E3471F" w:rsidRPr="00A46CD9" w:rsidRDefault="00E3471F" w:rsidP="00ED6205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</w:rPr>
            </w:pPr>
            <w:r w:rsidRPr="00E76ACB">
              <w:rPr>
                <w:rFonts w:ascii="Arial" w:hAnsi="Arial" w:cs="Arial"/>
                <w:color w:val="000000" w:themeColor="text1"/>
              </w:rPr>
              <w:t>R</w:t>
            </w:r>
            <w:r>
              <w:rPr>
                <w:rFonts w:ascii="Arial" w:hAnsi="Arial" w:cs="Arial"/>
                <w:color w:val="000000" w:themeColor="text1"/>
              </w:rPr>
              <w:t xml:space="preserve">emplissez la légende en respectant </w:t>
            </w:r>
            <w:r w:rsidRPr="00E76ACB">
              <w:rPr>
                <w:rFonts w:ascii="Arial" w:hAnsi="Arial" w:cs="Arial"/>
                <w:color w:val="000000" w:themeColor="text1"/>
              </w:rPr>
              <w:t>le code couleur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E3471F" w:rsidRDefault="00E3471F" w:rsidP="00ED62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</w:rPr>
              <w:t>/</w:t>
            </w: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</w:p>
          <w:p w:rsidR="00E3471F" w:rsidRPr="00E76ACB" w:rsidRDefault="00E3471F" w:rsidP="00ED6205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201B21" w:rsidRPr="0061737A" w:rsidRDefault="00201B21">
      <w:pPr>
        <w:rPr>
          <w:rFonts w:ascii="Arial" w:hAnsi="Arial" w:cs="Arial"/>
          <w:b/>
          <w:color w:val="00B050"/>
          <w:sz w:val="28"/>
          <w:szCs w:val="28"/>
        </w:rPr>
      </w:pPr>
    </w:p>
    <w:sectPr w:rsidR="00201B21" w:rsidRPr="0061737A" w:rsidSect="007421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00" w:rsidRDefault="00F31700">
      <w:r>
        <w:separator/>
      </w:r>
    </w:p>
  </w:endnote>
  <w:endnote w:type="continuationSeparator" w:id="0">
    <w:p w:rsidR="00F31700" w:rsidRDefault="00F3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861" w:rsidRDefault="001D3018" w:rsidP="00AD282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C12-Sensibilisation réseaux </w:t>
    </w:r>
    <w:r w:rsidR="00657861" w:rsidRPr="00657861">
      <w:rPr>
        <w:rFonts w:ascii="Arial" w:hAnsi="Arial" w:cs="Arial"/>
        <w:sz w:val="16"/>
        <w:szCs w:val="16"/>
      </w:rPr>
      <w:t>01-EVA</w:t>
    </w:r>
    <w:r w:rsidR="00657861">
      <w:rPr>
        <w:rFonts w:ascii="Arial" w:hAnsi="Arial" w:cs="Arial"/>
        <w:sz w:val="16"/>
        <w:szCs w:val="16"/>
      </w:rPr>
      <w:t>.</w:t>
    </w:r>
    <w:r w:rsidR="00614CF6">
      <w:rPr>
        <w:rFonts w:ascii="Arial" w:hAnsi="Arial" w:cs="Arial"/>
        <w:sz w:val="16"/>
        <w:szCs w:val="16"/>
      </w:rPr>
      <w:t xml:space="preserve">doc / V. MARECHAL / </w:t>
    </w:r>
    <w:proofErr w:type="spellStart"/>
    <w:r w:rsidR="00614CF6">
      <w:rPr>
        <w:rFonts w:ascii="Arial" w:hAnsi="Arial" w:cs="Arial"/>
        <w:sz w:val="16"/>
        <w:szCs w:val="16"/>
      </w:rPr>
      <w:t>Lyc</w:t>
    </w:r>
    <w:proofErr w:type="spellEnd"/>
    <w:r w:rsidR="00614CF6">
      <w:rPr>
        <w:rFonts w:ascii="Arial" w:hAnsi="Arial" w:cs="Arial"/>
        <w:sz w:val="16"/>
        <w:szCs w:val="16"/>
      </w:rPr>
      <w:t xml:space="preserve">. </w:t>
    </w:r>
    <w:proofErr w:type="gramStart"/>
    <w:r w:rsidR="00614CF6">
      <w:rPr>
        <w:rFonts w:ascii="Arial" w:hAnsi="Arial" w:cs="Arial"/>
        <w:sz w:val="16"/>
        <w:szCs w:val="16"/>
      </w:rPr>
      <w:t>des</w:t>
    </w:r>
    <w:proofErr w:type="gramEnd"/>
    <w:r w:rsidR="00614CF6">
      <w:rPr>
        <w:rFonts w:ascii="Arial" w:hAnsi="Arial" w:cs="Arial"/>
        <w:sz w:val="16"/>
        <w:szCs w:val="16"/>
      </w:rPr>
      <w:t xml:space="preserve"> Métiers du BTP R.CAILLIE, Marseille /</w:t>
    </w:r>
  </w:p>
  <w:p w:rsidR="00614CF6" w:rsidRPr="00657861" w:rsidRDefault="00614CF6" w:rsidP="00AD282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n°</w:t>
    </w:r>
    <w:r w:rsidR="008223A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, mise à jour le 11/02/25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2968FC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2968FC">
      <w:rPr>
        <w:rStyle w:val="Numrodepage"/>
        <w:rFonts w:ascii="Arial" w:hAnsi="Arial" w:cs="Arial"/>
        <w:sz w:val="16"/>
        <w:szCs w:val="16"/>
      </w:rPr>
      <w:fldChar w:fldCharType="separate"/>
    </w:r>
    <w:r w:rsidR="001D3018">
      <w:rPr>
        <w:rStyle w:val="Numrodepage"/>
        <w:rFonts w:ascii="Arial" w:hAnsi="Arial" w:cs="Arial"/>
        <w:noProof/>
        <w:sz w:val="16"/>
        <w:szCs w:val="16"/>
      </w:rPr>
      <w:t>5</w:t>
    </w:r>
    <w:r w:rsidR="002968FC"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 w:rsidR="002968FC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2968FC">
      <w:rPr>
        <w:rStyle w:val="Numrodepage"/>
        <w:rFonts w:ascii="Arial" w:hAnsi="Arial" w:cs="Arial"/>
        <w:sz w:val="16"/>
        <w:szCs w:val="16"/>
      </w:rPr>
      <w:fldChar w:fldCharType="separate"/>
    </w:r>
    <w:r w:rsidR="001D3018">
      <w:rPr>
        <w:rStyle w:val="Numrodepage"/>
        <w:rFonts w:ascii="Arial" w:hAnsi="Arial" w:cs="Arial"/>
        <w:noProof/>
        <w:sz w:val="16"/>
        <w:szCs w:val="16"/>
      </w:rPr>
      <w:t>5</w:t>
    </w:r>
    <w:r w:rsidR="002968FC">
      <w:rPr>
        <w:rStyle w:val="Numrodepage"/>
        <w:rFonts w:ascii="Arial" w:hAnsi="Arial" w:cs="Arial"/>
        <w:sz w:val="16"/>
        <w:szCs w:val="16"/>
      </w:rPr>
      <w:fldChar w:fldCharType="end"/>
    </w:r>
  </w:p>
  <w:p w:rsidR="00F31700" w:rsidRPr="00AD121A" w:rsidRDefault="00F31700" w:rsidP="00614CF6">
    <w:pPr>
      <w:pStyle w:val="Pieddepage"/>
      <w:tabs>
        <w:tab w:val="clear" w:pos="9072"/>
        <w:tab w:val="right" w:pos="9639"/>
      </w:tabs>
      <w:ind w:left="-567" w:right="-567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00" w:rsidRDefault="00F31700">
      <w:r>
        <w:separator/>
      </w:r>
    </w:p>
  </w:footnote>
  <w:footnote w:type="continuationSeparator" w:id="0">
    <w:p w:rsidR="00F31700" w:rsidRDefault="00F3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00" w:rsidRPr="00AD121A" w:rsidRDefault="00F31700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141ADB"/>
    <w:multiLevelType w:val="hybridMultilevel"/>
    <w:tmpl w:val="CFF81076"/>
    <w:lvl w:ilvl="0" w:tplc="9FD0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8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96F5C"/>
    <w:multiLevelType w:val="hybridMultilevel"/>
    <w:tmpl w:val="398E6F86"/>
    <w:lvl w:ilvl="0" w:tplc="F2847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507BE5"/>
    <w:multiLevelType w:val="hybridMultilevel"/>
    <w:tmpl w:val="821CD58A"/>
    <w:lvl w:ilvl="0" w:tplc="2BF02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55960"/>
    <w:multiLevelType w:val="hybridMultilevel"/>
    <w:tmpl w:val="B328B858"/>
    <w:lvl w:ilvl="0" w:tplc="F8D0E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9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DE03788"/>
    <w:multiLevelType w:val="hybridMultilevel"/>
    <w:tmpl w:val="E7D8F3E6"/>
    <w:lvl w:ilvl="0" w:tplc="301AD548">
      <w:start w:val="1"/>
      <w:numFmt w:val="decimal"/>
      <w:lvlText w:val="%1-"/>
      <w:lvlJc w:val="left"/>
      <w:pPr>
        <w:ind w:left="180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4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>
    <w:nsid w:val="75045CFB"/>
    <w:multiLevelType w:val="hybridMultilevel"/>
    <w:tmpl w:val="0FDA9396"/>
    <w:lvl w:ilvl="0" w:tplc="0EB807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2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8"/>
  </w:num>
  <w:num w:numId="3">
    <w:abstractNumId w:val="3"/>
  </w:num>
  <w:num w:numId="4">
    <w:abstractNumId w:val="12"/>
  </w:num>
  <w:num w:numId="5">
    <w:abstractNumId w:val="7"/>
  </w:num>
  <w:num w:numId="6">
    <w:abstractNumId w:val="24"/>
  </w:num>
  <w:num w:numId="7">
    <w:abstractNumId w:val="31"/>
  </w:num>
  <w:num w:numId="8">
    <w:abstractNumId w:val="33"/>
  </w:num>
  <w:num w:numId="9">
    <w:abstractNumId w:val="28"/>
  </w:num>
  <w:num w:numId="10">
    <w:abstractNumId w:val="41"/>
  </w:num>
  <w:num w:numId="11">
    <w:abstractNumId w:val="10"/>
  </w:num>
  <w:num w:numId="12">
    <w:abstractNumId w:val="32"/>
  </w:num>
  <w:num w:numId="13">
    <w:abstractNumId w:val="11"/>
  </w:num>
  <w:num w:numId="14">
    <w:abstractNumId w:val="17"/>
  </w:num>
  <w:num w:numId="15">
    <w:abstractNumId w:val="39"/>
  </w:num>
  <w:num w:numId="16">
    <w:abstractNumId w:val="43"/>
  </w:num>
  <w:num w:numId="17">
    <w:abstractNumId w:val="1"/>
  </w:num>
  <w:num w:numId="18">
    <w:abstractNumId w:val="9"/>
  </w:num>
  <w:num w:numId="19">
    <w:abstractNumId w:val="3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36"/>
  </w:num>
  <w:num w:numId="24">
    <w:abstractNumId w:val="16"/>
  </w:num>
  <w:num w:numId="25">
    <w:abstractNumId w:val="0"/>
  </w:num>
  <w:num w:numId="26">
    <w:abstractNumId w:val="5"/>
  </w:num>
  <w:num w:numId="27">
    <w:abstractNumId w:val="19"/>
  </w:num>
  <w:num w:numId="28">
    <w:abstractNumId w:val="42"/>
  </w:num>
  <w:num w:numId="29">
    <w:abstractNumId w:val="20"/>
  </w:num>
  <w:num w:numId="30">
    <w:abstractNumId w:val="22"/>
  </w:num>
  <w:num w:numId="31">
    <w:abstractNumId w:val="34"/>
  </w:num>
  <w:num w:numId="32">
    <w:abstractNumId w:val="18"/>
  </w:num>
  <w:num w:numId="33">
    <w:abstractNumId w:val="2"/>
  </w:num>
  <w:num w:numId="34">
    <w:abstractNumId w:val="40"/>
  </w:num>
  <w:num w:numId="35">
    <w:abstractNumId w:val="15"/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1"/>
  </w:num>
  <w:num w:numId="39">
    <w:abstractNumId w:val="35"/>
  </w:num>
  <w:num w:numId="40">
    <w:abstractNumId w:val="27"/>
  </w:num>
  <w:num w:numId="41">
    <w:abstractNumId w:val="25"/>
  </w:num>
  <w:num w:numId="42">
    <w:abstractNumId w:val="30"/>
  </w:num>
  <w:num w:numId="43">
    <w:abstractNumId w:val="23"/>
  </w:num>
  <w:num w:numId="44">
    <w:abstractNumId w:val="13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750F"/>
    <w:rsid w:val="000047AC"/>
    <w:rsid w:val="00005176"/>
    <w:rsid w:val="000076BB"/>
    <w:rsid w:val="00007895"/>
    <w:rsid w:val="0001124F"/>
    <w:rsid w:val="00022A50"/>
    <w:rsid w:val="00022AE5"/>
    <w:rsid w:val="00023607"/>
    <w:rsid w:val="000324A0"/>
    <w:rsid w:val="00050EF5"/>
    <w:rsid w:val="00055D70"/>
    <w:rsid w:val="00055E5C"/>
    <w:rsid w:val="00056522"/>
    <w:rsid w:val="00063A88"/>
    <w:rsid w:val="000714FA"/>
    <w:rsid w:val="0007338B"/>
    <w:rsid w:val="00086763"/>
    <w:rsid w:val="00097E15"/>
    <w:rsid w:val="000A1186"/>
    <w:rsid w:val="000B13CA"/>
    <w:rsid w:val="000B20AC"/>
    <w:rsid w:val="000C1B2A"/>
    <w:rsid w:val="000C4E23"/>
    <w:rsid w:val="000C4EE1"/>
    <w:rsid w:val="000C4F13"/>
    <w:rsid w:val="000C6A73"/>
    <w:rsid w:val="000D4341"/>
    <w:rsid w:val="000E2737"/>
    <w:rsid w:val="000E4013"/>
    <w:rsid w:val="000F4603"/>
    <w:rsid w:val="000F4D37"/>
    <w:rsid w:val="00100106"/>
    <w:rsid w:val="00104CD0"/>
    <w:rsid w:val="00111CDF"/>
    <w:rsid w:val="00116A52"/>
    <w:rsid w:val="001178ED"/>
    <w:rsid w:val="00121232"/>
    <w:rsid w:val="00125DDE"/>
    <w:rsid w:val="001260CF"/>
    <w:rsid w:val="00127691"/>
    <w:rsid w:val="001279A0"/>
    <w:rsid w:val="001359E4"/>
    <w:rsid w:val="0013640F"/>
    <w:rsid w:val="00140602"/>
    <w:rsid w:val="00141218"/>
    <w:rsid w:val="0015232B"/>
    <w:rsid w:val="001554A0"/>
    <w:rsid w:val="00161E42"/>
    <w:rsid w:val="00170F96"/>
    <w:rsid w:val="00172479"/>
    <w:rsid w:val="0017651F"/>
    <w:rsid w:val="00181225"/>
    <w:rsid w:val="00181C81"/>
    <w:rsid w:val="00185E8F"/>
    <w:rsid w:val="0019393C"/>
    <w:rsid w:val="001941C3"/>
    <w:rsid w:val="00196A30"/>
    <w:rsid w:val="001A0C5E"/>
    <w:rsid w:val="001A3ECA"/>
    <w:rsid w:val="001A6A0E"/>
    <w:rsid w:val="001B130A"/>
    <w:rsid w:val="001B40B5"/>
    <w:rsid w:val="001C03C1"/>
    <w:rsid w:val="001C49A2"/>
    <w:rsid w:val="001C58C8"/>
    <w:rsid w:val="001C6E8B"/>
    <w:rsid w:val="001C7629"/>
    <w:rsid w:val="001C7D54"/>
    <w:rsid w:val="001D3018"/>
    <w:rsid w:val="001D5760"/>
    <w:rsid w:val="001F05D8"/>
    <w:rsid w:val="001F104D"/>
    <w:rsid w:val="002009F5"/>
    <w:rsid w:val="00200F3D"/>
    <w:rsid w:val="00201B21"/>
    <w:rsid w:val="00202F65"/>
    <w:rsid w:val="00203C15"/>
    <w:rsid w:val="002077D0"/>
    <w:rsid w:val="00211F3D"/>
    <w:rsid w:val="00213B57"/>
    <w:rsid w:val="00215B8D"/>
    <w:rsid w:val="00215FE5"/>
    <w:rsid w:val="00226127"/>
    <w:rsid w:val="00226944"/>
    <w:rsid w:val="002306E3"/>
    <w:rsid w:val="00241072"/>
    <w:rsid w:val="002459F4"/>
    <w:rsid w:val="0025495D"/>
    <w:rsid w:val="0026137D"/>
    <w:rsid w:val="0027019C"/>
    <w:rsid w:val="002702C7"/>
    <w:rsid w:val="00273638"/>
    <w:rsid w:val="00276FA8"/>
    <w:rsid w:val="0028442E"/>
    <w:rsid w:val="0028492A"/>
    <w:rsid w:val="00287B5F"/>
    <w:rsid w:val="0029624A"/>
    <w:rsid w:val="002968FC"/>
    <w:rsid w:val="002A3AE9"/>
    <w:rsid w:val="002B0F4F"/>
    <w:rsid w:val="002B284B"/>
    <w:rsid w:val="002B3CA5"/>
    <w:rsid w:val="002C3545"/>
    <w:rsid w:val="002C629B"/>
    <w:rsid w:val="002D25BA"/>
    <w:rsid w:val="002D287A"/>
    <w:rsid w:val="002F027B"/>
    <w:rsid w:val="002F11CA"/>
    <w:rsid w:val="00312626"/>
    <w:rsid w:val="00317B78"/>
    <w:rsid w:val="00317E0F"/>
    <w:rsid w:val="00332B30"/>
    <w:rsid w:val="00333584"/>
    <w:rsid w:val="003413EF"/>
    <w:rsid w:val="0034660E"/>
    <w:rsid w:val="00351347"/>
    <w:rsid w:val="0035242B"/>
    <w:rsid w:val="00365158"/>
    <w:rsid w:val="0036794E"/>
    <w:rsid w:val="00370EBB"/>
    <w:rsid w:val="003714EA"/>
    <w:rsid w:val="003736C5"/>
    <w:rsid w:val="0037585C"/>
    <w:rsid w:val="003821F5"/>
    <w:rsid w:val="00387FD3"/>
    <w:rsid w:val="003924BB"/>
    <w:rsid w:val="00393463"/>
    <w:rsid w:val="00395604"/>
    <w:rsid w:val="003A16BD"/>
    <w:rsid w:val="003A1D57"/>
    <w:rsid w:val="003A3832"/>
    <w:rsid w:val="003A4FD5"/>
    <w:rsid w:val="003B45D8"/>
    <w:rsid w:val="003C1C15"/>
    <w:rsid w:val="003C3E1E"/>
    <w:rsid w:val="003C49DF"/>
    <w:rsid w:val="003C775C"/>
    <w:rsid w:val="003D068A"/>
    <w:rsid w:val="003D272E"/>
    <w:rsid w:val="003E67B5"/>
    <w:rsid w:val="003F1A12"/>
    <w:rsid w:val="003F1BB0"/>
    <w:rsid w:val="00403A31"/>
    <w:rsid w:val="00411A49"/>
    <w:rsid w:val="004149A1"/>
    <w:rsid w:val="00420019"/>
    <w:rsid w:val="004209C0"/>
    <w:rsid w:val="00427340"/>
    <w:rsid w:val="00427402"/>
    <w:rsid w:val="00436709"/>
    <w:rsid w:val="00445F24"/>
    <w:rsid w:val="00446940"/>
    <w:rsid w:val="00447A89"/>
    <w:rsid w:val="00454458"/>
    <w:rsid w:val="00456EB6"/>
    <w:rsid w:val="00461869"/>
    <w:rsid w:val="0046728C"/>
    <w:rsid w:val="0047720F"/>
    <w:rsid w:val="0047750F"/>
    <w:rsid w:val="004801E1"/>
    <w:rsid w:val="00492A0E"/>
    <w:rsid w:val="0049314F"/>
    <w:rsid w:val="0049333F"/>
    <w:rsid w:val="00496A2F"/>
    <w:rsid w:val="004976DA"/>
    <w:rsid w:val="004A1876"/>
    <w:rsid w:val="004A1906"/>
    <w:rsid w:val="004A254F"/>
    <w:rsid w:val="004A28F1"/>
    <w:rsid w:val="004A4433"/>
    <w:rsid w:val="004A55A6"/>
    <w:rsid w:val="004B5B35"/>
    <w:rsid w:val="004D33E2"/>
    <w:rsid w:val="004D7D3A"/>
    <w:rsid w:val="004E0711"/>
    <w:rsid w:val="004E6EA4"/>
    <w:rsid w:val="004F1DB4"/>
    <w:rsid w:val="00507FDC"/>
    <w:rsid w:val="005154CB"/>
    <w:rsid w:val="00525BC2"/>
    <w:rsid w:val="0053012F"/>
    <w:rsid w:val="0053343E"/>
    <w:rsid w:val="005365B2"/>
    <w:rsid w:val="00537709"/>
    <w:rsid w:val="00541D6C"/>
    <w:rsid w:val="00543D6A"/>
    <w:rsid w:val="00551DF1"/>
    <w:rsid w:val="00553812"/>
    <w:rsid w:val="00561FBF"/>
    <w:rsid w:val="0056248D"/>
    <w:rsid w:val="005674BE"/>
    <w:rsid w:val="00571035"/>
    <w:rsid w:val="0057204F"/>
    <w:rsid w:val="0057407D"/>
    <w:rsid w:val="00574103"/>
    <w:rsid w:val="00574ED3"/>
    <w:rsid w:val="0058010E"/>
    <w:rsid w:val="00584213"/>
    <w:rsid w:val="005A2AFE"/>
    <w:rsid w:val="005B03A0"/>
    <w:rsid w:val="005B5BC4"/>
    <w:rsid w:val="005C2313"/>
    <w:rsid w:val="005D4FE9"/>
    <w:rsid w:val="005D75B1"/>
    <w:rsid w:val="005E0FC7"/>
    <w:rsid w:val="005E280D"/>
    <w:rsid w:val="005E40D4"/>
    <w:rsid w:val="005E4AF2"/>
    <w:rsid w:val="005E7C0D"/>
    <w:rsid w:val="005F015A"/>
    <w:rsid w:val="005F08FB"/>
    <w:rsid w:val="005F2671"/>
    <w:rsid w:val="005F2FE9"/>
    <w:rsid w:val="005F6AEA"/>
    <w:rsid w:val="00606148"/>
    <w:rsid w:val="00611AA8"/>
    <w:rsid w:val="00611EC0"/>
    <w:rsid w:val="00613B73"/>
    <w:rsid w:val="00614C37"/>
    <w:rsid w:val="00614CF6"/>
    <w:rsid w:val="0061737A"/>
    <w:rsid w:val="00617CF3"/>
    <w:rsid w:val="00622233"/>
    <w:rsid w:val="00622EC1"/>
    <w:rsid w:val="00635381"/>
    <w:rsid w:val="00636D20"/>
    <w:rsid w:val="006415E3"/>
    <w:rsid w:val="00647FA5"/>
    <w:rsid w:val="006560F7"/>
    <w:rsid w:val="00657283"/>
    <w:rsid w:val="00657861"/>
    <w:rsid w:val="00662F2E"/>
    <w:rsid w:val="00665DCB"/>
    <w:rsid w:val="006720D3"/>
    <w:rsid w:val="00677453"/>
    <w:rsid w:val="00684B1E"/>
    <w:rsid w:val="00686217"/>
    <w:rsid w:val="00690403"/>
    <w:rsid w:val="00692B6A"/>
    <w:rsid w:val="0069415D"/>
    <w:rsid w:val="006B06AB"/>
    <w:rsid w:val="006B0DBE"/>
    <w:rsid w:val="006B3B9B"/>
    <w:rsid w:val="006C31F6"/>
    <w:rsid w:val="006C5AAC"/>
    <w:rsid w:val="006D1CBE"/>
    <w:rsid w:val="006D2163"/>
    <w:rsid w:val="006D5009"/>
    <w:rsid w:val="006D560E"/>
    <w:rsid w:val="006E1EE7"/>
    <w:rsid w:val="006E2359"/>
    <w:rsid w:val="006E3A63"/>
    <w:rsid w:val="006E3FA4"/>
    <w:rsid w:val="006E744A"/>
    <w:rsid w:val="006F28C5"/>
    <w:rsid w:val="006F4E3B"/>
    <w:rsid w:val="006F6179"/>
    <w:rsid w:val="00707EF3"/>
    <w:rsid w:val="0071160A"/>
    <w:rsid w:val="00712BEC"/>
    <w:rsid w:val="0072093B"/>
    <w:rsid w:val="00721662"/>
    <w:rsid w:val="0072436F"/>
    <w:rsid w:val="007258A0"/>
    <w:rsid w:val="00725F52"/>
    <w:rsid w:val="00726210"/>
    <w:rsid w:val="00727704"/>
    <w:rsid w:val="007367A8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77B80"/>
    <w:rsid w:val="00790BBB"/>
    <w:rsid w:val="007A2370"/>
    <w:rsid w:val="007A2912"/>
    <w:rsid w:val="007A2C93"/>
    <w:rsid w:val="007A41FC"/>
    <w:rsid w:val="007B7D12"/>
    <w:rsid w:val="007C354F"/>
    <w:rsid w:val="007C51CE"/>
    <w:rsid w:val="007C6178"/>
    <w:rsid w:val="007E1DAD"/>
    <w:rsid w:val="007E4A36"/>
    <w:rsid w:val="007E6646"/>
    <w:rsid w:val="007F2170"/>
    <w:rsid w:val="007F51BF"/>
    <w:rsid w:val="007F608D"/>
    <w:rsid w:val="007F7EBA"/>
    <w:rsid w:val="0080091E"/>
    <w:rsid w:val="00810044"/>
    <w:rsid w:val="00810AE6"/>
    <w:rsid w:val="00815106"/>
    <w:rsid w:val="00815C59"/>
    <w:rsid w:val="00816C87"/>
    <w:rsid w:val="008223A2"/>
    <w:rsid w:val="00826536"/>
    <w:rsid w:val="0083598A"/>
    <w:rsid w:val="00846878"/>
    <w:rsid w:val="00854544"/>
    <w:rsid w:val="00855B1F"/>
    <w:rsid w:val="008571C8"/>
    <w:rsid w:val="0086655C"/>
    <w:rsid w:val="00871F59"/>
    <w:rsid w:val="00877505"/>
    <w:rsid w:val="008818B7"/>
    <w:rsid w:val="00882F8C"/>
    <w:rsid w:val="0088333B"/>
    <w:rsid w:val="00883D47"/>
    <w:rsid w:val="00886801"/>
    <w:rsid w:val="00886BFB"/>
    <w:rsid w:val="00897E55"/>
    <w:rsid w:val="008A3F50"/>
    <w:rsid w:val="008A4878"/>
    <w:rsid w:val="008A5C9B"/>
    <w:rsid w:val="008B0A92"/>
    <w:rsid w:val="008B43BA"/>
    <w:rsid w:val="008B7E84"/>
    <w:rsid w:val="008C5A53"/>
    <w:rsid w:val="008C7C59"/>
    <w:rsid w:val="008E3AB0"/>
    <w:rsid w:val="008E5DBE"/>
    <w:rsid w:val="008F0266"/>
    <w:rsid w:val="008F2A3B"/>
    <w:rsid w:val="008F4B4E"/>
    <w:rsid w:val="009116A6"/>
    <w:rsid w:val="00915E92"/>
    <w:rsid w:val="00924F7D"/>
    <w:rsid w:val="00926BAF"/>
    <w:rsid w:val="00934E15"/>
    <w:rsid w:val="0093514C"/>
    <w:rsid w:val="00942FE5"/>
    <w:rsid w:val="0094503C"/>
    <w:rsid w:val="0094546B"/>
    <w:rsid w:val="009557C7"/>
    <w:rsid w:val="00963B92"/>
    <w:rsid w:val="00964FB6"/>
    <w:rsid w:val="00966976"/>
    <w:rsid w:val="00966E1F"/>
    <w:rsid w:val="0097051B"/>
    <w:rsid w:val="009713C6"/>
    <w:rsid w:val="0097177D"/>
    <w:rsid w:val="00973F50"/>
    <w:rsid w:val="009764CE"/>
    <w:rsid w:val="0098173E"/>
    <w:rsid w:val="00982292"/>
    <w:rsid w:val="00983231"/>
    <w:rsid w:val="00991E15"/>
    <w:rsid w:val="009A4CA0"/>
    <w:rsid w:val="009A5229"/>
    <w:rsid w:val="009A6FCC"/>
    <w:rsid w:val="009B19BF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04466"/>
    <w:rsid w:val="00A11E9E"/>
    <w:rsid w:val="00A24F9C"/>
    <w:rsid w:val="00A278B8"/>
    <w:rsid w:val="00A33102"/>
    <w:rsid w:val="00A34309"/>
    <w:rsid w:val="00A3528E"/>
    <w:rsid w:val="00A44070"/>
    <w:rsid w:val="00A44C71"/>
    <w:rsid w:val="00A46CD9"/>
    <w:rsid w:val="00A5555D"/>
    <w:rsid w:val="00A564E9"/>
    <w:rsid w:val="00A61880"/>
    <w:rsid w:val="00A640A5"/>
    <w:rsid w:val="00A64E80"/>
    <w:rsid w:val="00A7523A"/>
    <w:rsid w:val="00A75878"/>
    <w:rsid w:val="00A80CB9"/>
    <w:rsid w:val="00A817B9"/>
    <w:rsid w:val="00A83460"/>
    <w:rsid w:val="00A942BE"/>
    <w:rsid w:val="00AA7264"/>
    <w:rsid w:val="00AB5D6C"/>
    <w:rsid w:val="00AB7675"/>
    <w:rsid w:val="00AC7ABE"/>
    <w:rsid w:val="00AD121A"/>
    <w:rsid w:val="00AD16B1"/>
    <w:rsid w:val="00AD2823"/>
    <w:rsid w:val="00AD4D35"/>
    <w:rsid w:val="00AD5401"/>
    <w:rsid w:val="00AD69D2"/>
    <w:rsid w:val="00AE6E22"/>
    <w:rsid w:val="00AF221A"/>
    <w:rsid w:val="00AF31E9"/>
    <w:rsid w:val="00B04C7D"/>
    <w:rsid w:val="00B06F49"/>
    <w:rsid w:val="00B075E3"/>
    <w:rsid w:val="00B10D2E"/>
    <w:rsid w:val="00B112DF"/>
    <w:rsid w:val="00B147C9"/>
    <w:rsid w:val="00B2458B"/>
    <w:rsid w:val="00B41262"/>
    <w:rsid w:val="00B44FFE"/>
    <w:rsid w:val="00B63D1E"/>
    <w:rsid w:val="00B66993"/>
    <w:rsid w:val="00B7216D"/>
    <w:rsid w:val="00B736C9"/>
    <w:rsid w:val="00B76572"/>
    <w:rsid w:val="00B87DC9"/>
    <w:rsid w:val="00B90857"/>
    <w:rsid w:val="00B91179"/>
    <w:rsid w:val="00B91CA8"/>
    <w:rsid w:val="00BA2D3E"/>
    <w:rsid w:val="00BA49CE"/>
    <w:rsid w:val="00BA538E"/>
    <w:rsid w:val="00BB172C"/>
    <w:rsid w:val="00BB2909"/>
    <w:rsid w:val="00BC1B39"/>
    <w:rsid w:val="00BC2EE4"/>
    <w:rsid w:val="00BC6298"/>
    <w:rsid w:val="00BD0E14"/>
    <w:rsid w:val="00BD2140"/>
    <w:rsid w:val="00BD2F16"/>
    <w:rsid w:val="00BD676E"/>
    <w:rsid w:val="00BD7FE2"/>
    <w:rsid w:val="00BE5689"/>
    <w:rsid w:val="00BE693D"/>
    <w:rsid w:val="00BF5F82"/>
    <w:rsid w:val="00C01483"/>
    <w:rsid w:val="00C028E4"/>
    <w:rsid w:val="00C03090"/>
    <w:rsid w:val="00C11BEF"/>
    <w:rsid w:val="00C1432B"/>
    <w:rsid w:val="00C14F42"/>
    <w:rsid w:val="00C31BF3"/>
    <w:rsid w:val="00C41124"/>
    <w:rsid w:val="00C41BC8"/>
    <w:rsid w:val="00C46403"/>
    <w:rsid w:val="00C4641E"/>
    <w:rsid w:val="00C47E97"/>
    <w:rsid w:val="00C56558"/>
    <w:rsid w:val="00C61BC8"/>
    <w:rsid w:val="00C62489"/>
    <w:rsid w:val="00C71251"/>
    <w:rsid w:val="00C74AF2"/>
    <w:rsid w:val="00C77B70"/>
    <w:rsid w:val="00C8289D"/>
    <w:rsid w:val="00C83B16"/>
    <w:rsid w:val="00C86471"/>
    <w:rsid w:val="00C86BC9"/>
    <w:rsid w:val="00C91D28"/>
    <w:rsid w:val="00C970EB"/>
    <w:rsid w:val="00CA644C"/>
    <w:rsid w:val="00CB522A"/>
    <w:rsid w:val="00CB7AA0"/>
    <w:rsid w:val="00CC3254"/>
    <w:rsid w:val="00CC50F9"/>
    <w:rsid w:val="00CC6B4F"/>
    <w:rsid w:val="00CC78D2"/>
    <w:rsid w:val="00CD1FF7"/>
    <w:rsid w:val="00CE2C2B"/>
    <w:rsid w:val="00D04E97"/>
    <w:rsid w:val="00D12FC7"/>
    <w:rsid w:val="00D209FB"/>
    <w:rsid w:val="00D2522E"/>
    <w:rsid w:val="00D34C6E"/>
    <w:rsid w:val="00D35F6D"/>
    <w:rsid w:val="00D36D2B"/>
    <w:rsid w:val="00D376FE"/>
    <w:rsid w:val="00D422C4"/>
    <w:rsid w:val="00D4635E"/>
    <w:rsid w:val="00D522BC"/>
    <w:rsid w:val="00D56901"/>
    <w:rsid w:val="00D673B2"/>
    <w:rsid w:val="00D815F9"/>
    <w:rsid w:val="00D840E5"/>
    <w:rsid w:val="00D92A8E"/>
    <w:rsid w:val="00D97572"/>
    <w:rsid w:val="00DA1D9F"/>
    <w:rsid w:val="00DA4580"/>
    <w:rsid w:val="00DA5DAE"/>
    <w:rsid w:val="00DB6E1A"/>
    <w:rsid w:val="00DB7C5F"/>
    <w:rsid w:val="00DC242B"/>
    <w:rsid w:val="00DC44C3"/>
    <w:rsid w:val="00DC4C02"/>
    <w:rsid w:val="00DC58BD"/>
    <w:rsid w:val="00DC5AAD"/>
    <w:rsid w:val="00DE7C8A"/>
    <w:rsid w:val="00DF1739"/>
    <w:rsid w:val="00DF24EE"/>
    <w:rsid w:val="00E03FEB"/>
    <w:rsid w:val="00E065A0"/>
    <w:rsid w:val="00E11FE5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6243"/>
    <w:rsid w:val="00E26C86"/>
    <w:rsid w:val="00E346A0"/>
    <w:rsid w:val="00E3471F"/>
    <w:rsid w:val="00E555DC"/>
    <w:rsid w:val="00E55A2A"/>
    <w:rsid w:val="00E732D0"/>
    <w:rsid w:val="00E73842"/>
    <w:rsid w:val="00E74031"/>
    <w:rsid w:val="00E76ACB"/>
    <w:rsid w:val="00E9484E"/>
    <w:rsid w:val="00E96FFD"/>
    <w:rsid w:val="00EA2B66"/>
    <w:rsid w:val="00EB1CB3"/>
    <w:rsid w:val="00EB232C"/>
    <w:rsid w:val="00EC1B69"/>
    <w:rsid w:val="00EC1EED"/>
    <w:rsid w:val="00EC5A08"/>
    <w:rsid w:val="00ED6E29"/>
    <w:rsid w:val="00ED72EE"/>
    <w:rsid w:val="00EE2CD8"/>
    <w:rsid w:val="00EE315B"/>
    <w:rsid w:val="00EE6CA0"/>
    <w:rsid w:val="00EF411A"/>
    <w:rsid w:val="00EF7DCD"/>
    <w:rsid w:val="00F01A5E"/>
    <w:rsid w:val="00F12190"/>
    <w:rsid w:val="00F26388"/>
    <w:rsid w:val="00F30EC4"/>
    <w:rsid w:val="00F31700"/>
    <w:rsid w:val="00F35F97"/>
    <w:rsid w:val="00F512F9"/>
    <w:rsid w:val="00F52258"/>
    <w:rsid w:val="00F64115"/>
    <w:rsid w:val="00F732D3"/>
    <w:rsid w:val="00F74132"/>
    <w:rsid w:val="00F81C1A"/>
    <w:rsid w:val="00F83E23"/>
    <w:rsid w:val="00F97A52"/>
    <w:rsid w:val="00FB3574"/>
    <w:rsid w:val="00FC1165"/>
    <w:rsid w:val="00FC2660"/>
    <w:rsid w:val="00FC4C3E"/>
    <w:rsid w:val="00FD60B5"/>
    <w:rsid w:val="00FD63F4"/>
    <w:rsid w:val="00FE0047"/>
    <w:rsid w:val="00FF01DC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strokecolor="none [3212]"/>
    </o:shapedefaults>
    <o:shapelayout v:ext="edit">
      <o:idmap v:ext="edit" data="1"/>
      <o:rules v:ext="edit">
        <o:r id="V:Rule1" type="callout" idref="#Bulle narrative : rectangle 15"/>
        <o:r id="V:Rule2" type="callout" idref="#_x0000_s175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39"/>
    <w:rsid w:val="0063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uiPriority w:val="99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8932-E622-4C5F-B441-5FCB58F3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1252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7764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user</cp:lastModifiedBy>
  <cp:revision>65</cp:revision>
  <cp:lastPrinted>2025-03-28T08:33:00Z</cp:lastPrinted>
  <dcterms:created xsi:type="dcterms:W3CDTF">2024-11-29T11:22:00Z</dcterms:created>
  <dcterms:modified xsi:type="dcterms:W3CDTF">2026-03-11T11:03:00Z</dcterms:modified>
</cp:coreProperties>
</file>